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8CA6B" w14:textId="77777777" w:rsidR="00C913B4" w:rsidRPr="00C913B4" w:rsidRDefault="00C913B4" w:rsidP="00C913B4">
      <w:pPr>
        <w:rPr>
          <w:rFonts w:asciiTheme="minorHAnsi" w:hAnsiTheme="minorHAnsi" w:cstheme="minorHAnsi"/>
          <w:sz w:val="22"/>
          <w:szCs w:val="22"/>
        </w:rPr>
      </w:pPr>
      <w:r w:rsidRPr="00C913B4">
        <w:rPr>
          <w:rFonts w:asciiTheme="minorHAnsi" w:hAnsiTheme="minorHAnsi" w:cstheme="minorHAnsi"/>
          <w:sz w:val="22"/>
          <w:szCs w:val="22"/>
        </w:rPr>
        <w:t>This Mutual Non-Disclosure Agreement (hereinafter referred to as the “</w:t>
      </w:r>
      <w:r w:rsidRPr="00C913B4">
        <w:rPr>
          <w:rFonts w:asciiTheme="minorHAnsi" w:hAnsiTheme="minorHAnsi" w:cstheme="minorHAnsi"/>
          <w:b/>
          <w:bCs/>
          <w:sz w:val="22"/>
          <w:szCs w:val="22"/>
        </w:rPr>
        <w:t>Agreement</w:t>
      </w:r>
      <w:r w:rsidRPr="00C913B4">
        <w:rPr>
          <w:rFonts w:asciiTheme="minorHAnsi" w:hAnsiTheme="minorHAnsi" w:cstheme="minorHAnsi"/>
          <w:sz w:val="22"/>
          <w:szCs w:val="22"/>
        </w:rPr>
        <w:t>”) is entered into on [insert date] (hereinafter referred to as the “</w:t>
      </w:r>
      <w:r w:rsidRPr="00C913B4">
        <w:rPr>
          <w:rFonts w:asciiTheme="minorHAnsi" w:hAnsiTheme="minorHAnsi" w:cstheme="minorHAnsi"/>
          <w:b/>
          <w:bCs/>
          <w:sz w:val="22"/>
          <w:szCs w:val="22"/>
        </w:rPr>
        <w:t>Effective Date</w:t>
      </w:r>
      <w:r w:rsidRPr="00C913B4">
        <w:rPr>
          <w:rFonts w:asciiTheme="minorHAnsi" w:hAnsiTheme="minorHAnsi" w:cstheme="minorHAnsi"/>
          <w:sz w:val="22"/>
          <w:szCs w:val="22"/>
        </w:rPr>
        <w:t>”) by and between [insert company name] having its principal office in [insert address] (hereinafter referred to as the "</w:t>
      </w:r>
      <w:r w:rsidRPr="00C913B4">
        <w:rPr>
          <w:rFonts w:asciiTheme="minorHAnsi" w:hAnsiTheme="minorHAnsi" w:cstheme="minorHAnsi"/>
          <w:b/>
          <w:bCs/>
          <w:sz w:val="22"/>
          <w:szCs w:val="22"/>
        </w:rPr>
        <w:t>Company</w:t>
      </w:r>
      <w:r w:rsidRPr="00C913B4">
        <w:rPr>
          <w:rFonts w:asciiTheme="minorHAnsi" w:hAnsiTheme="minorHAnsi" w:cstheme="minorHAnsi"/>
          <w:sz w:val="22"/>
          <w:szCs w:val="22"/>
        </w:rPr>
        <w:t>") and TOMRA Sorting GmbH , having its principal office in Otto-Hahn-Straße 2-6, 56218 Mülheim-Kärlich, Germany  (hereinafter referred to as "</w:t>
      </w:r>
      <w:r w:rsidRPr="00C913B4">
        <w:rPr>
          <w:rFonts w:asciiTheme="minorHAnsi" w:hAnsiTheme="minorHAnsi" w:cstheme="minorHAnsi"/>
          <w:b/>
          <w:bCs/>
          <w:sz w:val="22"/>
          <w:szCs w:val="22"/>
        </w:rPr>
        <w:t>TOMRA</w:t>
      </w:r>
      <w:r w:rsidRPr="00C913B4">
        <w:rPr>
          <w:rFonts w:asciiTheme="minorHAnsi" w:hAnsiTheme="minorHAnsi" w:cstheme="minorHAnsi"/>
          <w:sz w:val="22"/>
          <w:szCs w:val="22"/>
        </w:rPr>
        <w:t>").</w:t>
      </w:r>
    </w:p>
    <w:p w14:paraId="327CFF85" w14:textId="77777777" w:rsidR="00C913B4" w:rsidRDefault="00C913B4" w:rsidP="00795B51">
      <w:pPr>
        <w:jc w:val="both"/>
        <w:rPr>
          <w:rFonts w:asciiTheme="minorHAnsi" w:hAnsiTheme="minorHAnsi" w:cstheme="minorHAnsi"/>
          <w:sz w:val="22"/>
          <w:szCs w:val="22"/>
        </w:rPr>
      </w:pPr>
    </w:p>
    <w:p w14:paraId="6F609AA7" w14:textId="3A0A26BD" w:rsidR="008D2E37" w:rsidRPr="001B2BF6" w:rsidRDefault="000435E7" w:rsidP="00795B51">
      <w:pPr>
        <w:jc w:val="both"/>
        <w:rPr>
          <w:rFonts w:asciiTheme="minorHAnsi" w:hAnsiTheme="minorHAnsi" w:cstheme="minorHAnsi"/>
          <w:sz w:val="22"/>
          <w:szCs w:val="22"/>
        </w:rPr>
      </w:pPr>
      <w:r w:rsidRPr="001B2BF6">
        <w:rPr>
          <w:rFonts w:asciiTheme="minorHAnsi" w:hAnsiTheme="minorHAnsi" w:cstheme="minorHAnsi"/>
          <w:sz w:val="22"/>
          <w:szCs w:val="22"/>
        </w:rPr>
        <w:t xml:space="preserve">The Company and </w:t>
      </w:r>
      <w:r w:rsidR="004C0EDB">
        <w:rPr>
          <w:rFonts w:asciiTheme="minorHAnsi" w:hAnsiTheme="minorHAnsi" w:cstheme="minorHAnsi"/>
          <w:sz w:val="22"/>
          <w:szCs w:val="22"/>
        </w:rPr>
        <w:t>TOMRA</w:t>
      </w:r>
      <w:r w:rsidRPr="001B2BF6">
        <w:rPr>
          <w:rFonts w:asciiTheme="minorHAnsi" w:hAnsiTheme="minorHAnsi" w:cstheme="minorHAnsi"/>
          <w:sz w:val="22"/>
          <w:szCs w:val="22"/>
        </w:rPr>
        <w:t xml:space="preserve"> are jointly referred to as the “</w:t>
      </w:r>
      <w:r w:rsidR="00E61C13">
        <w:rPr>
          <w:rFonts w:asciiTheme="minorHAnsi" w:hAnsiTheme="minorHAnsi" w:cstheme="minorHAnsi"/>
          <w:b/>
          <w:bCs/>
          <w:sz w:val="22"/>
          <w:szCs w:val="22"/>
        </w:rPr>
        <w:t>Parties</w:t>
      </w:r>
      <w:r w:rsidRPr="001B2BF6">
        <w:rPr>
          <w:rFonts w:asciiTheme="minorHAnsi" w:hAnsiTheme="minorHAnsi" w:cstheme="minorHAnsi"/>
          <w:sz w:val="22"/>
          <w:szCs w:val="22"/>
        </w:rPr>
        <w:t>” and individually as the “</w:t>
      </w:r>
      <w:r w:rsidR="00E61C13">
        <w:rPr>
          <w:rFonts w:asciiTheme="minorHAnsi" w:hAnsiTheme="minorHAnsi" w:cstheme="minorHAnsi"/>
          <w:b/>
          <w:bCs/>
          <w:sz w:val="22"/>
          <w:szCs w:val="22"/>
        </w:rPr>
        <w:t>Party</w:t>
      </w:r>
      <w:r w:rsidRPr="001B2BF6">
        <w:rPr>
          <w:rFonts w:asciiTheme="minorHAnsi" w:hAnsiTheme="minorHAnsi" w:cstheme="minorHAnsi"/>
          <w:sz w:val="22"/>
          <w:szCs w:val="22"/>
        </w:rPr>
        <w:t>”</w:t>
      </w:r>
      <w:r w:rsidR="007B3C61" w:rsidRPr="001B2BF6">
        <w:rPr>
          <w:rFonts w:asciiTheme="minorHAnsi" w:hAnsiTheme="minorHAnsi" w:cstheme="minorHAnsi"/>
          <w:sz w:val="22"/>
          <w:szCs w:val="22"/>
        </w:rPr>
        <w:t>.</w:t>
      </w:r>
    </w:p>
    <w:p w14:paraId="290A28F0" w14:textId="05D14BC5" w:rsidR="007B3C61" w:rsidRPr="001B2BF6" w:rsidRDefault="007B3C61" w:rsidP="00795B51">
      <w:pPr>
        <w:tabs>
          <w:tab w:val="num" w:pos="540"/>
        </w:tabs>
        <w:ind w:left="540" w:hanging="540"/>
        <w:jc w:val="both"/>
        <w:outlineLvl w:val="0"/>
        <w:rPr>
          <w:rFonts w:asciiTheme="minorHAnsi" w:hAnsiTheme="minorHAnsi" w:cstheme="minorHAnsi"/>
          <w:sz w:val="22"/>
          <w:szCs w:val="22"/>
        </w:rPr>
      </w:pPr>
    </w:p>
    <w:p w14:paraId="49546A1B" w14:textId="467767B9" w:rsidR="007B3C61" w:rsidRPr="001B2BF6" w:rsidRDefault="007B3C61" w:rsidP="00795B51">
      <w:pPr>
        <w:tabs>
          <w:tab w:val="num" w:pos="540"/>
        </w:tabs>
        <w:ind w:left="540" w:hanging="540"/>
        <w:jc w:val="both"/>
        <w:outlineLvl w:val="0"/>
        <w:rPr>
          <w:rFonts w:asciiTheme="minorHAnsi" w:hAnsiTheme="minorHAnsi" w:cstheme="minorHAnsi"/>
          <w:sz w:val="22"/>
          <w:szCs w:val="22"/>
        </w:rPr>
      </w:pPr>
    </w:p>
    <w:p w14:paraId="523AE61A" w14:textId="7BE7CFD9" w:rsidR="007B3C61" w:rsidRPr="007B3C61" w:rsidRDefault="004C0EDB" w:rsidP="00795B51">
      <w:pPr>
        <w:tabs>
          <w:tab w:val="num" w:pos="540"/>
        </w:tabs>
        <w:ind w:left="540" w:hanging="540"/>
        <w:jc w:val="both"/>
        <w:outlineLvl w:val="0"/>
        <w:rPr>
          <w:rFonts w:asciiTheme="minorHAnsi" w:hAnsiTheme="minorHAnsi"/>
          <w:sz w:val="22"/>
          <w:szCs w:val="22"/>
        </w:rPr>
      </w:pPr>
      <w:r>
        <w:rPr>
          <w:rFonts w:asciiTheme="minorHAnsi" w:hAnsiTheme="minorHAnsi"/>
          <w:sz w:val="22"/>
          <w:szCs w:val="22"/>
        </w:rPr>
        <w:t>TOMRA</w:t>
      </w:r>
      <w:r w:rsidR="007B3C61" w:rsidRPr="001B2BF6">
        <w:rPr>
          <w:rFonts w:asciiTheme="minorHAnsi" w:hAnsiTheme="minorHAnsi"/>
          <w:sz w:val="22"/>
          <w:szCs w:val="22"/>
        </w:rPr>
        <w:t xml:space="preserve"> and Company </w:t>
      </w:r>
      <w:r w:rsidR="00A3384C">
        <w:rPr>
          <w:rFonts w:asciiTheme="minorHAnsi" w:hAnsiTheme="minorHAnsi"/>
          <w:sz w:val="22"/>
          <w:szCs w:val="22"/>
        </w:rPr>
        <w:t>intend to exchange certain Confidential Information to</w:t>
      </w:r>
      <w:r w:rsidR="008C1D6F">
        <w:rPr>
          <w:rFonts w:asciiTheme="minorHAnsi" w:hAnsiTheme="minorHAnsi"/>
          <w:sz w:val="22"/>
          <w:szCs w:val="22"/>
        </w:rPr>
        <w:t xml:space="preserve"> </w:t>
      </w:r>
      <w:r w:rsidR="00BF02FD">
        <w:rPr>
          <w:rFonts w:asciiTheme="minorHAnsi" w:hAnsiTheme="minorHAnsi"/>
          <w:sz w:val="22"/>
          <w:szCs w:val="22"/>
        </w:rPr>
        <w:t>[</w:t>
      </w:r>
      <w:r w:rsidR="007B3C61" w:rsidRPr="001B2BF6">
        <w:rPr>
          <w:rFonts w:asciiTheme="minorHAnsi" w:hAnsiTheme="minorHAnsi"/>
          <w:sz w:val="22"/>
          <w:szCs w:val="22"/>
          <w:highlight w:val="yellow"/>
        </w:rPr>
        <w:t>INSERT PU</w:t>
      </w:r>
      <w:r w:rsidR="007B3C61">
        <w:rPr>
          <w:rFonts w:asciiTheme="minorHAnsi" w:hAnsiTheme="minorHAnsi"/>
          <w:sz w:val="22"/>
          <w:szCs w:val="22"/>
          <w:highlight w:val="yellow"/>
        </w:rPr>
        <w:t>R</w:t>
      </w:r>
      <w:r w:rsidR="007B3C61" w:rsidRPr="001B2BF6">
        <w:rPr>
          <w:rFonts w:asciiTheme="minorHAnsi" w:hAnsiTheme="minorHAnsi"/>
          <w:sz w:val="22"/>
          <w:szCs w:val="22"/>
          <w:highlight w:val="yellow"/>
        </w:rPr>
        <w:t>POSE</w:t>
      </w:r>
      <w:r w:rsidR="007B3C61" w:rsidRPr="001B2BF6">
        <w:rPr>
          <w:rFonts w:asciiTheme="minorHAnsi" w:hAnsiTheme="minorHAnsi"/>
          <w:sz w:val="22"/>
          <w:szCs w:val="22"/>
        </w:rPr>
        <w:t>)</w:t>
      </w:r>
      <w:r w:rsidR="00BF02FD">
        <w:rPr>
          <w:rFonts w:asciiTheme="minorHAnsi" w:hAnsiTheme="minorHAnsi"/>
          <w:sz w:val="22"/>
          <w:szCs w:val="22"/>
        </w:rPr>
        <w:t>]</w:t>
      </w:r>
      <w:r w:rsidR="008C1D6F">
        <w:rPr>
          <w:rFonts w:asciiTheme="minorHAnsi" w:hAnsiTheme="minorHAnsi"/>
          <w:sz w:val="22"/>
          <w:szCs w:val="22"/>
        </w:rPr>
        <w:t xml:space="preserve"> </w:t>
      </w:r>
      <w:r w:rsidR="007B3C61" w:rsidRPr="007B3C61">
        <w:rPr>
          <w:rFonts w:asciiTheme="minorHAnsi" w:hAnsiTheme="minorHAnsi"/>
          <w:sz w:val="22"/>
          <w:szCs w:val="22"/>
        </w:rPr>
        <w:t>(</w:t>
      </w:r>
      <w:r w:rsidR="008C1D6F">
        <w:rPr>
          <w:rFonts w:asciiTheme="minorHAnsi" w:hAnsiTheme="minorHAnsi"/>
          <w:sz w:val="22"/>
          <w:szCs w:val="22"/>
        </w:rPr>
        <w:t xml:space="preserve">hereinafter referred to as the </w:t>
      </w:r>
      <w:r w:rsidR="007B3C61" w:rsidRPr="007B3C61">
        <w:rPr>
          <w:rFonts w:asciiTheme="minorHAnsi" w:hAnsiTheme="minorHAnsi"/>
          <w:sz w:val="22"/>
          <w:szCs w:val="22"/>
        </w:rPr>
        <w:t>“</w:t>
      </w:r>
      <w:r w:rsidR="007B3C61" w:rsidRPr="007B3C61">
        <w:rPr>
          <w:rFonts w:asciiTheme="minorHAnsi" w:hAnsiTheme="minorHAnsi"/>
          <w:b/>
          <w:bCs/>
          <w:sz w:val="22"/>
          <w:szCs w:val="22"/>
        </w:rPr>
        <w:t>Purpose</w:t>
      </w:r>
      <w:r w:rsidR="007B3C61" w:rsidRPr="007B3C61">
        <w:rPr>
          <w:rFonts w:asciiTheme="minorHAnsi" w:hAnsiTheme="minorHAnsi"/>
          <w:sz w:val="22"/>
          <w:szCs w:val="22"/>
        </w:rPr>
        <w:t xml:space="preserve">”). </w:t>
      </w:r>
    </w:p>
    <w:p w14:paraId="389A4232" w14:textId="77777777" w:rsidR="007B3C61" w:rsidRPr="007B3C61" w:rsidRDefault="007B3C61" w:rsidP="00795B51">
      <w:pPr>
        <w:tabs>
          <w:tab w:val="num" w:pos="540"/>
        </w:tabs>
        <w:ind w:left="540" w:hanging="540"/>
        <w:jc w:val="both"/>
        <w:outlineLvl w:val="0"/>
        <w:rPr>
          <w:rFonts w:asciiTheme="minorHAnsi" w:hAnsiTheme="minorHAnsi"/>
          <w:sz w:val="22"/>
          <w:szCs w:val="22"/>
        </w:rPr>
      </w:pPr>
    </w:p>
    <w:p w14:paraId="10EA4E56" w14:textId="622E7485" w:rsidR="007B3C61" w:rsidRPr="007B3C61" w:rsidRDefault="00E61C13" w:rsidP="00795B51">
      <w:pPr>
        <w:tabs>
          <w:tab w:val="num" w:pos="540"/>
        </w:tabs>
        <w:jc w:val="both"/>
        <w:outlineLvl w:val="0"/>
        <w:rPr>
          <w:rFonts w:asciiTheme="minorHAnsi" w:hAnsiTheme="minorHAnsi"/>
          <w:sz w:val="22"/>
          <w:szCs w:val="22"/>
        </w:rPr>
      </w:pPr>
      <w:r>
        <w:rPr>
          <w:rFonts w:asciiTheme="minorHAnsi" w:hAnsiTheme="minorHAnsi"/>
          <w:sz w:val="22"/>
          <w:szCs w:val="22"/>
        </w:rPr>
        <w:t>Now, therefore</w:t>
      </w:r>
      <w:r w:rsidR="007B3C61" w:rsidRPr="007B3C61">
        <w:rPr>
          <w:rFonts w:asciiTheme="minorHAnsi" w:hAnsiTheme="minorHAnsi"/>
          <w:sz w:val="22"/>
          <w:szCs w:val="22"/>
        </w:rPr>
        <w:t xml:space="preserve">, the </w:t>
      </w:r>
      <w:r>
        <w:rPr>
          <w:rFonts w:asciiTheme="minorHAnsi" w:hAnsiTheme="minorHAnsi"/>
          <w:sz w:val="22"/>
          <w:szCs w:val="22"/>
        </w:rPr>
        <w:t>Parties</w:t>
      </w:r>
      <w:r w:rsidR="007B3C61" w:rsidRPr="007B3C61">
        <w:rPr>
          <w:rFonts w:asciiTheme="minorHAnsi" w:hAnsiTheme="minorHAnsi"/>
          <w:sz w:val="22"/>
          <w:szCs w:val="22"/>
        </w:rPr>
        <w:t xml:space="preserve"> agree as follows:</w:t>
      </w:r>
    </w:p>
    <w:p w14:paraId="07CBE860" w14:textId="77777777" w:rsidR="007B3C61" w:rsidRPr="007B3C61" w:rsidRDefault="007B3C61" w:rsidP="00795B51">
      <w:pPr>
        <w:tabs>
          <w:tab w:val="num" w:pos="540"/>
        </w:tabs>
        <w:ind w:left="540" w:hanging="540"/>
        <w:jc w:val="both"/>
        <w:outlineLvl w:val="0"/>
        <w:rPr>
          <w:rFonts w:asciiTheme="minorHAnsi" w:hAnsiTheme="minorHAnsi"/>
          <w:sz w:val="22"/>
          <w:szCs w:val="22"/>
        </w:rPr>
      </w:pPr>
    </w:p>
    <w:p w14:paraId="349E6804" w14:textId="77777777" w:rsidR="007B3C61" w:rsidRPr="001B2BF6" w:rsidRDefault="007B3C61" w:rsidP="00795B51">
      <w:pPr>
        <w:jc w:val="both"/>
        <w:rPr>
          <w:rFonts w:asciiTheme="minorHAnsi" w:hAnsiTheme="minorHAnsi" w:cstheme="minorHAnsi"/>
          <w:sz w:val="22"/>
          <w:szCs w:val="22"/>
        </w:rPr>
      </w:pPr>
      <w:r w:rsidRPr="00D94FD4">
        <w:rPr>
          <w:rFonts w:asciiTheme="minorHAnsi" w:hAnsiTheme="minorHAnsi" w:cstheme="minorHAnsi"/>
          <w:sz w:val="22"/>
          <w:szCs w:val="22"/>
        </w:rPr>
        <w:t>Unless otherwise specified, all capitalized terms in this Agreement will have the meanings set forth below.</w:t>
      </w:r>
    </w:p>
    <w:p w14:paraId="5F15BA69" w14:textId="77777777" w:rsidR="007B3C61" w:rsidRPr="00D94FD4" w:rsidRDefault="007B3C61" w:rsidP="00795B51">
      <w:pPr>
        <w:jc w:val="both"/>
        <w:rPr>
          <w:rFonts w:asciiTheme="minorHAnsi" w:hAnsiTheme="minorHAnsi" w:cstheme="minorHAnsi"/>
          <w:sz w:val="22"/>
          <w:szCs w:val="22"/>
        </w:rPr>
      </w:pPr>
    </w:p>
    <w:p w14:paraId="4A766F6F" w14:textId="2FF50286" w:rsidR="007B3C61" w:rsidRDefault="007B3C61" w:rsidP="00795B51">
      <w:pPr>
        <w:jc w:val="both"/>
        <w:rPr>
          <w:rFonts w:asciiTheme="minorHAnsi" w:hAnsiTheme="minorHAnsi" w:cstheme="minorHAnsi"/>
          <w:sz w:val="22"/>
          <w:szCs w:val="22"/>
        </w:rPr>
      </w:pPr>
      <w:r w:rsidRPr="001B2BF6">
        <w:rPr>
          <w:rFonts w:asciiTheme="minorHAnsi" w:hAnsiTheme="minorHAnsi" w:cstheme="minorHAnsi"/>
          <w:sz w:val="22"/>
          <w:szCs w:val="22"/>
        </w:rPr>
        <w:t>"</w:t>
      </w:r>
      <w:r w:rsidRPr="001B2BF6">
        <w:rPr>
          <w:rFonts w:asciiTheme="minorHAnsi" w:hAnsiTheme="minorHAnsi" w:cstheme="minorHAnsi"/>
          <w:b/>
          <w:bCs/>
          <w:sz w:val="22"/>
          <w:szCs w:val="22"/>
        </w:rPr>
        <w:t>Affiliate</w:t>
      </w:r>
      <w:r w:rsidRPr="001B2BF6">
        <w:rPr>
          <w:rFonts w:asciiTheme="minorHAnsi" w:hAnsiTheme="minorHAnsi" w:cstheme="minorHAnsi"/>
          <w:sz w:val="22"/>
          <w:szCs w:val="22"/>
        </w:rPr>
        <w:t xml:space="preserve">" means any corporation, company, partnership, or other entity or person that directly or indirectly, at present or in the future, controls, is controlled by, or is under common control of a </w:t>
      </w:r>
      <w:r w:rsidR="00E61C13" w:rsidRPr="001B2BF6">
        <w:rPr>
          <w:rFonts w:asciiTheme="minorHAnsi" w:hAnsiTheme="minorHAnsi" w:cstheme="minorHAnsi"/>
          <w:sz w:val="22"/>
          <w:szCs w:val="22"/>
        </w:rPr>
        <w:t>Party</w:t>
      </w:r>
      <w:r w:rsidRPr="001B2BF6">
        <w:rPr>
          <w:rFonts w:asciiTheme="minorHAnsi" w:hAnsiTheme="minorHAnsi" w:cstheme="minorHAnsi"/>
          <w:sz w:val="22"/>
          <w:szCs w:val="22"/>
        </w:rPr>
        <w:t>.</w:t>
      </w:r>
    </w:p>
    <w:p w14:paraId="656E9F13" w14:textId="77777777" w:rsidR="002C2CF0" w:rsidRPr="00D94FD4" w:rsidRDefault="002C2CF0" w:rsidP="00795B51">
      <w:pPr>
        <w:jc w:val="both"/>
        <w:rPr>
          <w:rFonts w:asciiTheme="minorHAnsi" w:hAnsiTheme="minorHAnsi" w:cstheme="minorHAnsi"/>
          <w:sz w:val="22"/>
          <w:szCs w:val="22"/>
        </w:rPr>
      </w:pPr>
    </w:p>
    <w:p w14:paraId="3C9DCD84" w14:textId="2ECAE274" w:rsidR="007B3C61" w:rsidRPr="001B2BF6" w:rsidRDefault="007B3C61" w:rsidP="00795B51">
      <w:pPr>
        <w:jc w:val="both"/>
        <w:rPr>
          <w:rFonts w:asciiTheme="minorHAnsi" w:hAnsiTheme="minorHAnsi" w:cstheme="minorHAnsi"/>
          <w:sz w:val="22"/>
          <w:szCs w:val="22"/>
        </w:rPr>
      </w:pPr>
      <w:r w:rsidRPr="001B2BF6">
        <w:rPr>
          <w:rFonts w:asciiTheme="minorHAnsi" w:hAnsiTheme="minorHAnsi" w:cstheme="minorHAnsi"/>
          <w:sz w:val="22"/>
          <w:szCs w:val="22"/>
        </w:rPr>
        <w:t>“</w:t>
      </w:r>
      <w:r w:rsidRPr="001B2BF6">
        <w:rPr>
          <w:rFonts w:asciiTheme="minorHAnsi" w:hAnsiTheme="minorHAnsi" w:cstheme="minorHAnsi"/>
          <w:b/>
          <w:bCs/>
          <w:sz w:val="22"/>
          <w:szCs w:val="22"/>
        </w:rPr>
        <w:t>Confidential Information</w:t>
      </w:r>
      <w:r w:rsidRPr="001B2BF6">
        <w:rPr>
          <w:rFonts w:asciiTheme="minorHAnsi" w:hAnsiTheme="minorHAnsi" w:cstheme="minorHAnsi"/>
          <w:sz w:val="22"/>
          <w:szCs w:val="22"/>
        </w:rPr>
        <w:t xml:space="preserve">” means all information and materials in any form whatsoever </w:t>
      </w:r>
      <w:r w:rsidR="00A6593B" w:rsidRPr="001B2BF6">
        <w:rPr>
          <w:rFonts w:asciiTheme="minorHAnsi" w:hAnsiTheme="minorHAnsi" w:cstheme="minorHAnsi"/>
          <w:sz w:val="22"/>
          <w:szCs w:val="22"/>
        </w:rPr>
        <w:t xml:space="preserve">(written, oral or otherwise) </w:t>
      </w:r>
      <w:r w:rsidRPr="001B2BF6">
        <w:rPr>
          <w:rFonts w:asciiTheme="minorHAnsi" w:hAnsiTheme="minorHAnsi" w:cstheme="minorHAnsi"/>
          <w:sz w:val="22"/>
          <w:szCs w:val="22"/>
        </w:rPr>
        <w:t xml:space="preserve">disclosed in any manner by or on behalf of a </w:t>
      </w:r>
      <w:r w:rsidR="00E61C13" w:rsidRPr="001B2BF6">
        <w:rPr>
          <w:rFonts w:asciiTheme="minorHAnsi" w:hAnsiTheme="minorHAnsi" w:cstheme="minorHAnsi"/>
          <w:sz w:val="22"/>
          <w:szCs w:val="22"/>
        </w:rPr>
        <w:t>Party</w:t>
      </w:r>
      <w:r w:rsidRPr="001B2BF6">
        <w:rPr>
          <w:rFonts w:asciiTheme="minorHAnsi" w:hAnsiTheme="minorHAnsi" w:cstheme="minorHAnsi"/>
          <w:sz w:val="22"/>
          <w:szCs w:val="22"/>
        </w:rPr>
        <w:t xml:space="preserve"> or its Affiliates (the “</w:t>
      </w:r>
      <w:r w:rsidRPr="001B2BF6">
        <w:rPr>
          <w:rFonts w:asciiTheme="minorHAnsi" w:hAnsiTheme="minorHAnsi" w:cstheme="minorHAnsi"/>
          <w:b/>
          <w:bCs/>
          <w:sz w:val="22"/>
          <w:szCs w:val="22"/>
        </w:rPr>
        <w:t xml:space="preserve">Disclosing </w:t>
      </w:r>
      <w:r w:rsidR="00E61C13" w:rsidRPr="001B2BF6">
        <w:rPr>
          <w:rFonts w:asciiTheme="minorHAnsi" w:hAnsiTheme="minorHAnsi" w:cstheme="minorHAnsi"/>
          <w:b/>
          <w:bCs/>
          <w:sz w:val="22"/>
          <w:szCs w:val="22"/>
        </w:rPr>
        <w:t>Party</w:t>
      </w:r>
      <w:r w:rsidRPr="001B2BF6">
        <w:rPr>
          <w:rFonts w:asciiTheme="minorHAnsi" w:hAnsiTheme="minorHAnsi" w:cstheme="minorHAnsi"/>
          <w:sz w:val="22"/>
          <w:szCs w:val="22"/>
        </w:rPr>
        <w:t xml:space="preserve">”) to the other </w:t>
      </w:r>
      <w:r w:rsidR="00E61C13" w:rsidRPr="001B2BF6">
        <w:rPr>
          <w:rFonts w:asciiTheme="minorHAnsi" w:hAnsiTheme="minorHAnsi" w:cstheme="minorHAnsi"/>
          <w:sz w:val="22"/>
          <w:szCs w:val="22"/>
        </w:rPr>
        <w:t>Party</w:t>
      </w:r>
      <w:r w:rsidRPr="001B2BF6">
        <w:rPr>
          <w:rFonts w:asciiTheme="minorHAnsi" w:hAnsiTheme="minorHAnsi" w:cstheme="minorHAnsi"/>
          <w:sz w:val="22"/>
          <w:szCs w:val="22"/>
        </w:rPr>
        <w:t xml:space="preserve"> or its Affiliate</w:t>
      </w:r>
      <w:r w:rsidR="0098102A">
        <w:rPr>
          <w:rFonts w:asciiTheme="minorHAnsi" w:hAnsiTheme="minorHAnsi" w:cstheme="minorHAnsi"/>
          <w:sz w:val="22"/>
          <w:szCs w:val="22"/>
        </w:rPr>
        <w:t>s</w:t>
      </w:r>
      <w:r w:rsidRPr="001B2BF6">
        <w:rPr>
          <w:rFonts w:asciiTheme="minorHAnsi" w:hAnsiTheme="minorHAnsi" w:cstheme="minorHAnsi"/>
          <w:sz w:val="22"/>
          <w:szCs w:val="22"/>
        </w:rPr>
        <w:t xml:space="preserve"> (the “</w:t>
      </w:r>
      <w:r w:rsidRPr="001B2BF6">
        <w:rPr>
          <w:rFonts w:asciiTheme="minorHAnsi" w:hAnsiTheme="minorHAnsi" w:cstheme="minorHAnsi"/>
          <w:b/>
          <w:bCs/>
          <w:sz w:val="22"/>
          <w:szCs w:val="22"/>
        </w:rPr>
        <w:t xml:space="preserve">Receiving </w:t>
      </w:r>
      <w:r w:rsidR="00E61C13" w:rsidRPr="001B2BF6">
        <w:rPr>
          <w:rFonts w:asciiTheme="minorHAnsi" w:hAnsiTheme="minorHAnsi" w:cstheme="minorHAnsi"/>
          <w:b/>
          <w:bCs/>
          <w:sz w:val="22"/>
          <w:szCs w:val="22"/>
        </w:rPr>
        <w:t>Party</w:t>
      </w:r>
      <w:r w:rsidRPr="001B2BF6">
        <w:rPr>
          <w:rFonts w:asciiTheme="minorHAnsi" w:hAnsiTheme="minorHAnsi" w:cstheme="minorHAnsi"/>
          <w:sz w:val="22"/>
          <w:szCs w:val="22"/>
        </w:rPr>
        <w:t xml:space="preserve">”) on or after the Effective Date of this Agreement, including but not limited to financial statements and data, customer and supplier lists and information, systems, formulas, processes, </w:t>
      </w:r>
      <w:r w:rsidRPr="00B405C3">
        <w:rPr>
          <w:rFonts w:asciiTheme="minorHAnsi" w:hAnsiTheme="minorHAnsi" w:cstheme="minorHAnsi"/>
          <w:sz w:val="22"/>
          <w:szCs w:val="22"/>
        </w:rPr>
        <w:t>recipes, trade secrets, manuals, drawings</w:t>
      </w:r>
      <w:r w:rsidRPr="001B2BF6">
        <w:rPr>
          <w:rFonts w:asciiTheme="minorHAnsi" w:hAnsiTheme="minorHAnsi" w:cstheme="minorHAnsi"/>
          <w:sz w:val="22"/>
          <w:szCs w:val="22"/>
        </w:rPr>
        <w:t xml:space="preserve">, plans, graphs, samples, designs, data, test methodologies, research and development, distribution methods and processes, functional specifications, general specifications, know-how, improvements, discoveries, inventions and ideas, developments, techniques, new products, prices, costs, market studies, business plans, personnel of Disclosing </w:t>
      </w:r>
      <w:r w:rsidR="00E61C13" w:rsidRPr="001B2BF6">
        <w:rPr>
          <w:rFonts w:asciiTheme="minorHAnsi" w:hAnsiTheme="minorHAnsi" w:cstheme="minorHAnsi"/>
          <w:sz w:val="22"/>
          <w:szCs w:val="22"/>
        </w:rPr>
        <w:t>Party</w:t>
      </w:r>
      <w:r w:rsidRPr="001B2BF6">
        <w:rPr>
          <w:rFonts w:asciiTheme="minorHAnsi" w:hAnsiTheme="minorHAnsi" w:cstheme="minorHAnsi"/>
          <w:sz w:val="22"/>
          <w:szCs w:val="22"/>
        </w:rPr>
        <w:t xml:space="preserve">, training techniques, configurations, technologies or theory and all other information which may be disclosed by Disclosing </w:t>
      </w:r>
      <w:r w:rsidR="00E61C13" w:rsidRPr="001B2BF6">
        <w:rPr>
          <w:rFonts w:asciiTheme="minorHAnsi" w:hAnsiTheme="minorHAnsi" w:cstheme="minorHAnsi"/>
          <w:sz w:val="22"/>
          <w:szCs w:val="22"/>
        </w:rPr>
        <w:t>Party</w:t>
      </w:r>
      <w:r w:rsidRPr="001B2BF6">
        <w:rPr>
          <w:rFonts w:asciiTheme="minorHAnsi" w:hAnsiTheme="minorHAnsi" w:cstheme="minorHAnsi"/>
          <w:sz w:val="22"/>
          <w:szCs w:val="22"/>
        </w:rPr>
        <w:t xml:space="preserve"> or to which Receiving </w:t>
      </w:r>
      <w:r w:rsidR="00E61C13" w:rsidRPr="001B2BF6">
        <w:rPr>
          <w:rFonts w:asciiTheme="minorHAnsi" w:hAnsiTheme="minorHAnsi" w:cstheme="minorHAnsi"/>
          <w:sz w:val="22"/>
          <w:szCs w:val="22"/>
        </w:rPr>
        <w:t>Party</w:t>
      </w:r>
      <w:r w:rsidRPr="001B2BF6">
        <w:rPr>
          <w:rFonts w:asciiTheme="minorHAnsi" w:hAnsiTheme="minorHAnsi" w:cstheme="minorHAnsi"/>
          <w:sz w:val="22"/>
          <w:szCs w:val="22"/>
        </w:rPr>
        <w:t xml:space="preserve"> may be provided access to by Disclosing </w:t>
      </w:r>
      <w:r w:rsidR="00E61C13" w:rsidRPr="001B2BF6">
        <w:rPr>
          <w:rFonts w:asciiTheme="minorHAnsi" w:hAnsiTheme="minorHAnsi" w:cstheme="minorHAnsi"/>
          <w:sz w:val="22"/>
          <w:szCs w:val="22"/>
        </w:rPr>
        <w:t>Party</w:t>
      </w:r>
      <w:r w:rsidRPr="001B2BF6">
        <w:rPr>
          <w:rFonts w:asciiTheme="minorHAnsi" w:hAnsiTheme="minorHAnsi" w:cstheme="minorHAnsi"/>
          <w:sz w:val="22"/>
          <w:szCs w:val="22"/>
        </w:rPr>
        <w:t xml:space="preserve">, whether orally or in writing or stored in digital or analog form, whether on electronic or magnetic media, and pictures thereof stored digitally or on film, or which is generated as a result of or in connection with the Purposes, which is not generally available to the public. The existence and terms and conditions of this Agreement shall also be considered as Confidential Information. “Receiving </w:t>
      </w:r>
      <w:r w:rsidR="00E61C13" w:rsidRPr="001B2BF6">
        <w:rPr>
          <w:rFonts w:asciiTheme="minorHAnsi" w:hAnsiTheme="minorHAnsi" w:cstheme="minorHAnsi"/>
          <w:sz w:val="22"/>
          <w:szCs w:val="22"/>
        </w:rPr>
        <w:t>Party</w:t>
      </w:r>
      <w:r w:rsidRPr="001B2BF6">
        <w:rPr>
          <w:rFonts w:asciiTheme="minorHAnsi" w:hAnsiTheme="minorHAnsi" w:cstheme="minorHAnsi"/>
          <w:sz w:val="22"/>
          <w:szCs w:val="22"/>
        </w:rPr>
        <w:t xml:space="preserve">” includes that </w:t>
      </w:r>
      <w:r w:rsidR="00E61C13" w:rsidRPr="001B2BF6">
        <w:rPr>
          <w:rFonts w:asciiTheme="minorHAnsi" w:hAnsiTheme="minorHAnsi" w:cstheme="minorHAnsi"/>
          <w:sz w:val="22"/>
          <w:szCs w:val="22"/>
        </w:rPr>
        <w:t>Party</w:t>
      </w:r>
      <w:r w:rsidRPr="001B2BF6">
        <w:rPr>
          <w:rFonts w:asciiTheme="minorHAnsi" w:hAnsiTheme="minorHAnsi" w:cstheme="minorHAnsi"/>
          <w:sz w:val="22"/>
          <w:szCs w:val="22"/>
        </w:rPr>
        <w:t>’s personnel, Affiliates, professional advisors, suppliers, subcontractors and agents</w:t>
      </w:r>
      <w:r w:rsidR="007E409D">
        <w:rPr>
          <w:rFonts w:asciiTheme="minorHAnsi" w:hAnsiTheme="minorHAnsi" w:cstheme="minorHAnsi"/>
          <w:sz w:val="22"/>
          <w:szCs w:val="22"/>
        </w:rPr>
        <w:t>.</w:t>
      </w:r>
    </w:p>
    <w:p w14:paraId="0CE212C7" w14:textId="77777777" w:rsidR="007B3C61" w:rsidRPr="008C1D6F" w:rsidRDefault="007B3C61" w:rsidP="008C1D6F">
      <w:pPr>
        <w:tabs>
          <w:tab w:val="left" w:pos="1080"/>
        </w:tabs>
        <w:ind w:left="425"/>
        <w:jc w:val="both"/>
        <w:outlineLvl w:val="0"/>
        <w:rPr>
          <w:rFonts w:asciiTheme="minorHAnsi" w:hAnsiTheme="minorHAnsi"/>
          <w:sz w:val="22"/>
          <w:szCs w:val="22"/>
        </w:rPr>
      </w:pPr>
    </w:p>
    <w:p w14:paraId="57F71D41" w14:textId="2D995DD8"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With respect to Confidential Information of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w:t>
      </w:r>
      <w:r w:rsidR="008C1D6F">
        <w:rPr>
          <w:rFonts w:asciiTheme="minorHAnsi" w:hAnsiTheme="minorHAnsi" w:cstheme="minorHAnsi"/>
          <w:sz w:val="22"/>
          <w:szCs w:val="22"/>
        </w:rPr>
        <w:t>shall</w:t>
      </w:r>
      <w:r w:rsidRPr="008C1D6F">
        <w:rPr>
          <w:rFonts w:asciiTheme="minorHAnsi" w:hAnsiTheme="minorHAnsi" w:cstheme="minorHAnsi"/>
          <w:sz w:val="22"/>
          <w:szCs w:val="22"/>
        </w:rPr>
        <w:t>:</w:t>
      </w:r>
    </w:p>
    <w:p w14:paraId="5AF9E8F3" w14:textId="77777777" w:rsidR="00AA0598" w:rsidRDefault="00AA0598" w:rsidP="0098102A">
      <w:pPr>
        <w:pStyle w:val="ListParagraph"/>
        <w:numPr>
          <w:ilvl w:val="1"/>
          <w:numId w:val="22"/>
        </w:numPr>
        <w:jc w:val="both"/>
        <w:rPr>
          <w:rFonts w:asciiTheme="minorHAnsi" w:hAnsiTheme="minorHAnsi" w:cstheme="minorHAnsi"/>
          <w:sz w:val="22"/>
          <w:szCs w:val="22"/>
        </w:rPr>
      </w:pPr>
      <w:r>
        <w:rPr>
          <w:rFonts w:asciiTheme="minorHAnsi" w:hAnsiTheme="minorHAnsi" w:cstheme="minorHAnsi"/>
          <w:sz w:val="22"/>
          <w:szCs w:val="22"/>
        </w:rPr>
        <w:t xml:space="preserve">Maintain </w:t>
      </w:r>
      <w:r w:rsidR="007B3C61" w:rsidRPr="008C1D6F">
        <w:rPr>
          <w:rFonts w:asciiTheme="minorHAnsi" w:hAnsiTheme="minorHAnsi" w:cstheme="minorHAnsi"/>
          <w:sz w:val="22"/>
          <w:szCs w:val="22"/>
        </w:rPr>
        <w:t xml:space="preserve">the Confidential Information in strict confidence and </w:t>
      </w:r>
    </w:p>
    <w:p w14:paraId="1F59D6F3" w14:textId="13E8099C" w:rsidR="007B3C61" w:rsidRPr="008C1D6F" w:rsidRDefault="007B3C61"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treat the Confidential Information with the same degree of care to avoid disclosure to any third </w:t>
      </w:r>
      <w:r w:rsidR="0039059E">
        <w:rPr>
          <w:rFonts w:asciiTheme="minorHAnsi" w:hAnsiTheme="minorHAnsi" w:cstheme="minorHAnsi"/>
          <w:sz w:val="22"/>
          <w:szCs w:val="22"/>
        </w:rPr>
        <w:t>p</w:t>
      </w:r>
      <w:r w:rsidR="00E61C13" w:rsidRPr="008C1D6F">
        <w:rPr>
          <w:rFonts w:asciiTheme="minorHAnsi" w:hAnsiTheme="minorHAnsi" w:cstheme="minorHAnsi"/>
          <w:sz w:val="22"/>
          <w:szCs w:val="22"/>
        </w:rPr>
        <w:t>arty</w:t>
      </w:r>
      <w:r w:rsidRPr="008C1D6F">
        <w:rPr>
          <w:rFonts w:asciiTheme="minorHAnsi" w:hAnsiTheme="minorHAnsi" w:cstheme="minorHAnsi"/>
          <w:sz w:val="22"/>
          <w:szCs w:val="22"/>
        </w:rPr>
        <w:t xml:space="preserve">, as is used with respect to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own confidential </w:t>
      </w:r>
      <w:r w:rsidR="00AA0598">
        <w:rPr>
          <w:rFonts w:asciiTheme="minorHAnsi" w:hAnsiTheme="minorHAnsi" w:cstheme="minorHAnsi"/>
          <w:sz w:val="22"/>
          <w:szCs w:val="22"/>
        </w:rPr>
        <w:t xml:space="preserve">or proprietary </w:t>
      </w:r>
      <w:r w:rsidRPr="008C1D6F">
        <w:rPr>
          <w:rFonts w:asciiTheme="minorHAnsi" w:hAnsiTheme="minorHAnsi" w:cstheme="minorHAnsi"/>
          <w:sz w:val="22"/>
          <w:szCs w:val="22"/>
        </w:rPr>
        <w:t xml:space="preserve">information, but not less than a reasonable degree of care.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shall be liable for disclosure of Confidential Information </w:t>
      </w:r>
      <w:r w:rsidR="00AA0598" w:rsidRPr="00AA0598">
        <w:rPr>
          <w:rFonts w:asciiTheme="minorHAnsi" w:hAnsiTheme="minorHAnsi" w:cstheme="minorHAnsi"/>
          <w:sz w:val="22"/>
          <w:szCs w:val="22"/>
        </w:rPr>
        <w:t>resulting from Receiving Party’s failure to comply with the foregoing sentence and the burden shall be upon Receiving Party to demonstrate compliance with the requirements in the foregoing sentence</w:t>
      </w:r>
      <w:r w:rsidRPr="008C1D6F">
        <w:rPr>
          <w:rFonts w:asciiTheme="minorHAnsi" w:hAnsiTheme="minorHAnsi" w:cstheme="minorHAnsi"/>
          <w:sz w:val="22"/>
          <w:szCs w:val="22"/>
        </w:rPr>
        <w:t>;</w:t>
      </w:r>
    </w:p>
    <w:p w14:paraId="5497DFF3" w14:textId="24C3F480" w:rsidR="007B3C61" w:rsidRPr="008C1D6F" w:rsidRDefault="007B3C61"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use the Confidential Information solely for the Purpose;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will not use or permit the use of the Confidential Information</w:t>
      </w:r>
      <w:r w:rsidR="00B405C3">
        <w:rPr>
          <w:rFonts w:asciiTheme="minorHAnsi" w:hAnsiTheme="minorHAnsi" w:cstheme="minorHAnsi"/>
          <w:sz w:val="22"/>
          <w:szCs w:val="22"/>
        </w:rPr>
        <w:t>, either directly or indirectly,</w:t>
      </w:r>
      <w:r w:rsidRPr="008C1D6F">
        <w:rPr>
          <w:rFonts w:asciiTheme="minorHAnsi" w:hAnsiTheme="minorHAnsi" w:cstheme="minorHAnsi"/>
          <w:sz w:val="22"/>
          <w:szCs w:val="22"/>
        </w:rPr>
        <w:t xml:space="preserve"> to obtain a commercial, trading, investment, financial or other advantage over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or otherwise use it to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’s detriment</w:t>
      </w:r>
      <w:r w:rsidR="00AA0598" w:rsidRPr="00AA0598">
        <w:t xml:space="preserve"> </w:t>
      </w:r>
      <w:r w:rsidR="00AA0598" w:rsidRPr="00AA0598">
        <w:rPr>
          <w:rFonts w:asciiTheme="minorHAnsi" w:hAnsiTheme="minorHAnsi" w:cstheme="minorHAnsi"/>
          <w:sz w:val="22"/>
          <w:szCs w:val="22"/>
        </w:rPr>
        <w:t>or for Receiving Party’s own purposes</w:t>
      </w:r>
      <w:r w:rsidRPr="008C1D6F">
        <w:rPr>
          <w:rFonts w:asciiTheme="minorHAnsi" w:hAnsiTheme="minorHAnsi" w:cstheme="minorHAnsi"/>
          <w:sz w:val="22"/>
          <w:szCs w:val="22"/>
        </w:rPr>
        <w:t>;</w:t>
      </w:r>
    </w:p>
    <w:p w14:paraId="6177458B" w14:textId="7CF31EA2" w:rsidR="007B3C61" w:rsidRPr="008C1D6F" w:rsidRDefault="007B3C61"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limit access to and use of the Confidential Information to only those of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personnel who reasonably require access to the Confidential Information for the Purpose </w:t>
      </w:r>
      <w:r w:rsidR="008C1D6F" w:rsidRPr="008C1D6F">
        <w:rPr>
          <w:rFonts w:asciiTheme="minorHAnsi" w:hAnsiTheme="minorHAnsi" w:cstheme="minorHAnsi"/>
          <w:sz w:val="22"/>
          <w:szCs w:val="22"/>
        </w:rPr>
        <w:t xml:space="preserve">(need to know) </w:t>
      </w:r>
      <w:r w:rsidRPr="008C1D6F">
        <w:rPr>
          <w:rFonts w:asciiTheme="minorHAnsi" w:hAnsiTheme="minorHAnsi" w:cstheme="minorHAnsi"/>
          <w:sz w:val="22"/>
          <w:szCs w:val="22"/>
        </w:rPr>
        <w:t>and who are bound to undertake the obligations contained in this Agreement in the manner and to the extent provided under this Agreement;</w:t>
      </w:r>
    </w:p>
    <w:p w14:paraId="37B3BE49" w14:textId="7CA5CE2F" w:rsidR="007B3C61" w:rsidRPr="008C1D6F" w:rsidRDefault="007B3C61"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not disclose the Confidential Information to any third </w:t>
      </w:r>
      <w:r w:rsidR="0039059E">
        <w:rPr>
          <w:rFonts w:asciiTheme="minorHAnsi" w:hAnsiTheme="minorHAnsi" w:cstheme="minorHAnsi"/>
          <w:sz w:val="22"/>
          <w:szCs w:val="22"/>
        </w:rPr>
        <w:t>p</w:t>
      </w:r>
      <w:r w:rsidR="00E61C13" w:rsidRPr="008C1D6F">
        <w:rPr>
          <w:rFonts w:asciiTheme="minorHAnsi" w:hAnsiTheme="minorHAnsi" w:cstheme="minorHAnsi"/>
          <w:sz w:val="22"/>
          <w:szCs w:val="22"/>
        </w:rPr>
        <w:t>arty</w:t>
      </w:r>
      <w:r w:rsidRPr="008C1D6F">
        <w:rPr>
          <w:rFonts w:asciiTheme="minorHAnsi" w:hAnsiTheme="minorHAnsi" w:cstheme="minorHAnsi"/>
          <w:sz w:val="22"/>
          <w:szCs w:val="22"/>
        </w:rPr>
        <w:t xml:space="preserve"> without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prior written consent; except that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may disclose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Confidential Information to </w:t>
      </w:r>
      <w:r w:rsidR="00E757F3">
        <w:rPr>
          <w:rFonts w:asciiTheme="minorHAnsi" w:hAnsiTheme="minorHAnsi" w:cstheme="minorHAnsi"/>
          <w:sz w:val="22"/>
          <w:szCs w:val="22"/>
        </w:rPr>
        <w:t xml:space="preserve">its personnel and </w:t>
      </w:r>
      <w:r w:rsidRPr="008C1D6F">
        <w:rPr>
          <w:rFonts w:asciiTheme="minorHAnsi" w:hAnsiTheme="minorHAnsi" w:cstheme="minorHAnsi"/>
          <w:sz w:val="22"/>
          <w:szCs w:val="22"/>
        </w:rPr>
        <w:t xml:space="preserve">personnel of its Affiliates and its professional advisors, suppliers, </w:t>
      </w:r>
      <w:r w:rsidRPr="008C1D6F">
        <w:rPr>
          <w:rFonts w:asciiTheme="minorHAnsi" w:hAnsiTheme="minorHAnsi" w:cstheme="minorHAnsi"/>
          <w:sz w:val="22"/>
          <w:szCs w:val="22"/>
        </w:rPr>
        <w:lastRenderedPageBreak/>
        <w:t xml:space="preserve">subcontractors and agents </w:t>
      </w:r>
      <w:r w:rsidR="00E757F3">
        <w:rPr>
          <w:rFonts w:asciiTheme="minorHAnsi" w:hAnsiTheme="minorHAnsi" w:cstheme="minorHAnsi"/>
          <w:sz w:val="22"/>
          <w:szCs w:val="22"/>
        </w:rPr>
        <w:t>on a need-to know basis</w:t>
      </w:r>
      <w:r w:rsidR="00E757F3" w:rsidRPr="00E757F3">
        <w:t xml:space="preserve"> </w:t>
      </w:r>
      <w:r w:rsidR="00E757F3" w:rsidRPr="00E757F3">
        <w:rPr>
          <w:rFonts w:asciiTheme="minorHAnsi" w:hAnsiTheme="minorHAnsi" w:cstheme="minorHAnsi"/>
          <w:sz w:val="22"/>
          <w:szCs w:val="22"/>
        </w:rPr>
        <w:t>provided that they are under confidentiality and use limitations at least as restrictive as those contained in this Agreement and provided that Receiving Party ensures that they are aware of all of Receiving Party’s obligations under this Agreement</w:t>
      </w:r>
      <w:r w:rsidR="00E757F3">
        <w:rPr>
          <w:rFonts w:asciiTheme="minorHAnsi" w:hAnsiTheme="minorHAnsi" w:cstheme="minorHAnsi"/>
          <w:sz w:val="22"/>
          <w:szCs w:val="22"/>
        </w:rPr>
        <w:t xml:space="preserve">; </w:t>
      </w:r>
    </w:p>
    <w:p w14:paraId="0597D9BA" w14:textId="66C5BDF9" w:rsidR="007B3C61" w:rsidRPr="008C1D6F" w:rsidRDefault="007B3C61"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not analyze, reverse engineer, or cause to be analyzed or reversed engineered, any samples, materials, products or trade secrets provided by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without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prior written consent; </w:t>
      </w:r>
    </w:p>
    <w:p w14:paraId="2D887AEE" w14:textId="39FB70F8" w:rsidR="007B3C61" w:rsidRPr="008C1D6F" w:rsidRDefault="007B3C61"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comply with all applicable privacy and data protection laws, rules and regulations</w:t>
      </w:r>
      <w:r w:rsidR="001B2BF6" w:rsidRPr="008C1D6F">
        <w:rPr>
          <w:rFonts w:asciiTheme="minorHAnsi" w:hAnsiTheme="minorHAnsi" w:cstheme="minorHAnsi"/>
          <w:sz w:val="22"/>
          <w:szCs w:val="22"/>
        </w:rPr>
        <w:t xml:space="preserve">, provided that personal data </w:t>
      </w:r>
      <w:r w:rsidR="007E5FA0">
        <w:rPr>
          <w:rFonts w:asciiTheme="minorHAnsi" w:hAnsiTheme="minorHAnsi" w:cstheme="minorHAnsi"/>
          <w:sz w:val="22"/>
          <w:szCs w:val="22"/>
        </w:rPr>
        <w:t xml:space="preserve">is </w:t>
      </w:r>
      <w:r w:rsidR="001B2BF6" w:rsidRPr="008C1D6F">
        <w:rPr>
          <w:rFonts w:asciiTheme="minorHAnsi" w:hAnsiTheme="minorHAnsi" w:cstheme="minorHAnsi"/>
          <w:sz w:val="22"/>
          <w:szCs w:val="22"/>
        </w:rPr>
        <w:t>disclosed</w:t>
      </w:r>
      <w:r w:rsidR="009A7B67">
        <w:rPr>
          <w:rFonts w:asciiTheme="minorHAnsi" w:hAnsiTheme="minorHAnsi" w:cstheme="minorHAnsi"/>
          <w:sz w:val="22"/>
          <w:szCs w:val="22"/>
        </w:rPr>
        <w:t>.</w:t>
      </w:r>
    </w:p>
    <w:p w14:paraId="5F9D42F5" w14:textId="77777777" w:rsidR="007B3C61" w:rsidRPr="008C1D6F" w:rsidRDefault="007B3C61" w:rsidP="0098102A">
      <w:pPr>
        <w:jc w:val="both"/>
        <w:rPr>
          <w:rFonts w:asciiTheme="minorHAnsi" w:hAnsiTheme="minorHAnsi" w:cstheme="minorHAnsi"/>
          <w:sz w:val="22"/>
          <w:szCs w:val="22"/>
        </w:rPr>
      </w:pPr>
    </w:p>
    <w:p w14:paraId="5C2396EE" w14:textId="50B74237"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Nothing contained in this Agreement in any way restricts or impairs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right to use, disclose, or otherwise deal with any information that:  </w:t>
      </w:r>
    </w:p>
    <w:p w14:paraId="39DEF48A" w14:textId="3F7F01CB" w:rsidR="007B3C61" w:rsidRPr="008C1D6F" w:rsidRDefault="007B3C61"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at the time of disclosure is available to the public or thereafter becomes available to the public by any means other than the breach of this Agreement by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w:t>
      </w:r>
    </w:p>
    <w:p w14:paraId="39581857" w14:textId="5FE88699" w:rsidR="007B3C61" w:rsidRPr="008C1D6F" w:rsidRDefault="007B3C61"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was in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lawful possession prior to the time of disclosure under this Agreement and not otherwise received by or on behalf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or its Affiliates; </w:t>
      </w:r>
    </w:p>
    <w:p w14:paraId="03AAA304" w14:textId="637A1BA5" w:rsidR="007B3C61" w:rsidRPr="008C1D6F" w:rsidRDefault="008C1D6F" w:rsidP="0098102A">
      <w:pPr>
        <w:pStyle w:val="ListParagraph"/>
        <w:numPr>
          <w:ilvl w:val="1"/>
          <w:numId w:val="22"/>
        </w:numPr>
        <w:jc w:val="both"/>
        <w:rPr>
          <w:rFonts w:asciiTheme="minorHAnsi" w:hAnsiTheme="minorHAnsi" w:cstheme="minorHAnsi"/>
          <w:sz w:val="22"/>
          <w:szCs w:val="22"/>
        </w:rPr>
      </w:pPr>
      <w:r>
        <w:rPr>
          <w:rFonts w:asciiTheme="minorHAnsi" w:hAnsiTheme="minorHAnsi" w:cstheme="minorHAnsi"/>
          <w:sz w:val="22"/>
          <w:szCs w:val="22"/>
        </w:rPr>
        <w:t>i</w:t>
      </w:r>
      <w:r w:rsidR="007B3C61" w:rsidRPr="008C1D6F">
        <w:rPr>
          <w:rFonts w:asciiTheme="minorHAnsi" w:hAnsiTheme="minorHAnsi" w:cstheme="minorHAnsi"/>
          <w:sz w:val="22"/>
          <w:szCs w:val="22"/>
        </w:rPr>
        <w:t xml:space="preserve">s independently and lawfully made available to the Receiving </w:t>
      </w:r>
      <w:r w:rsidR="00E61C13" w:rsidRPr="008C1D6F">
        <w:rPr>
          <w:rFonts w:asciiTheme="minorHAnsi" w:hAnsiTheme="minorHAnsi" w:cstheme="minorHAnsi"/>
          <w:sz w:val="22"/>
          <w:szCs w:val="22"/>
        </w:rPr>
        <w:t>Party</w:t>
      </w:r>
      <w:r w:rsidR="007B3C61" w:rsidRPr="008C1D6F">
        <w:rPr>
          <w:rFonts w:asciiTheme="minorHAnsi" w:hAnsiTheme="minorHAnsi" w:cstheme="minorHAnsi"/>
          <w:sz w:val="22"/>
          <w:szCs w:val="22"/>
        </w:rPr>
        <w:t xml:space="preserve"> by a third </w:t>
      </w:r>
      <w:r w:rsidR="0039059E">
        <w:rPr>
          <w:rFonts w:asciiTheme="minorHAnsi" w:hAnsiTheme="minorHAnsi" w:cstheme="minorHAnsi"/>
          <w:sz w:val="22"/>
          <w:szCs w:val="22"/>
        </w:rPr>
        <w:t>p</w:t>
      </w:r>
      <w:r w:rsidR="00E61C13" w:rsidRPr="008C1D6F">
        <w:rPr>
          <w:rFonts w:asciiTheme="minorHAnsi" w:hAnsiTheme="minorHAnsi" w:cstheme="minorHAnsi"/>
          <w:sz w:val="22"/>
          <w:szCs w:val="22"/>
        </w:rPr>
        <w:t>arty</w:t>
      </w:r>
      <w:r w:rsidR="007B3C61" w:rsidRPr="008C1D6F">
        <w:rPr>
          <w:rFonts w:asciiTheme="minorHAnsi" w:hAnsiTheme="minorHAnsi" w:cstheme="minorHAnsi"/>
          <w:sz w:val="22"/>
          <w:szCs w:val="22"/>
        </w:rPr>
        <w:t xml:space="preserve"> without a restriction on use or disclosure; </w:t>
      </w:r>
    </w:p>
    <w:p w14:paraId="443C8906" w14:textId="223108B7" w:rsidR="007B3C61" w:rsidRPr="008C1D6F" w:rsidRDefault="007B3C61"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is independently developed by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without use of or reference to any of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Confidential Information as demonstrated by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’s written records</w:t>
      </w:r>
      <w:r w:rsidR="00A16C60">
        <w:rPr>
          <w:rFonts w:asciiTheme="minorHAnsi" w:hAnsiTheme="minorHAnsi" w:cstheme="minorHAnsi"/>
          <w:sz w:val="22"/>
          <w:szCs w:val="22"/>
        </w:rPr>
        <w:t>;</w:t>
      </w:r>
    </w:p>
    <w:p w14:paraId="053E7FA1" w14:textId="73BC8C9D" w:rsidR="00302E23" w:rsidRPr="008C1D6F" w:rsidRDefault="00302E23"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is approved for release by prior written authorization of the </w:t>
      </w:r>
      <w:r w:rsidR="00B9613A" w:rsidRPr="008C1D6F">
        <w:rPr>
          <w:rFonts w:asciiTheme="minorHAnsi" w:hAnsiTheme="minorHAnsi" w:cstheme="minorHAnsi"/>
          <w:sz w:val="22"/>
          <w:szCs w:val="22"/>
        </w:rPr>
        <w:t>Disclosing Party</w:t>
      </w:r>
      <w:r w:rsidRPr="008C1D6F">
        <w:rPr>
          <w:rFonts w:asciiTheme="minorHAnsi" w:hAnsiTheme="minorHAnsi" w:cstheme="minorHAnsi"/>
          <w:sz w:val="22"/>
          <w:szCs w:val="22"/>
        </w:rPr>
        <w:t>;</w:t>
      </w:r>
      <w:r w:rsidR="00A16C60">
        <w:rPr>
          <w:rFonts w:asciiTheme="minorHAnsi" w:hAnsiTheme="minorHAnsi" w:cstheme="minorHAnsi"/>
          <w:sz w:val="22"/>
          <w:szCs w:val="22"/>
        </w:rPr>
        <w:t xml:space="preserve"> or</w:t>
      </w:r>
    </w:p>
    <w:p w14:paraId="4B8E0142" w14:textId="6AD920BF" w:rsidR="005354E4" w:rsidRPr="008C1D6F" w:rsidRDefault="005354E4" w:rsidP="0098102A">
      <w:pPr>
        <w:pStyle w:val="ListParagraph"/>
        <w:numPr>
          <w:ilvl w:val="1"/>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is required to be disclosed </w:t>
      </w:r>
      <w:r w:rsidR="008C1D6F" w:rsidRPr="008C1D6F">
        <w:rPr>
          <w:rFonts w:asciiTheme="minorHAnsi" w:hAnsiTheme="minorHAnsi" w:cstheme="minorHAnsi"/>
          <w:sz w:val="22"/>
          <w:szCs w:val="22"/>
        </w:rPr>
        <w:t xml:space="preserve">in accordance with section </w:t>
      </w:r>
      <w:r w:rsidR="008C1D6F" w:rsidRPr="008C1D6F">
        <w:rPr>
          <w:rFonts w:asciiTheme="minorHAnsi" w:hAnsiTheme="minorHAnsi" w:cstheme="minorHAnsi"/>
          <w:sz w:val="22"/>
          <w:szCs w:val="22"/>
        </w:rPr>
        <w:fldChar w:fldCharType="begin"/>
      </w:r>
      <w:r w:rsidR="008C1D6F" w:rsidRPr="008C1D6F">
        <w:rPr>
          <w:rFonts w:asciiTheme="minorHAnsi" w:hAnsiTheme="minorHAnsi" w:cstheme="minorHAnsi"/>
          <w:sz w:val="22"/>
          <w:szCs w:val="22"/>
        </w:rPr>
        <w:instrText xml:space="preserve"> REF _Ref42264165 \r \h  \* MERGEFORMAT </w:instrText>
      </w:r>
      <w:r w:rsidR="008C1D6F" w:rsidRPr="008C1D6F">
        <w:rPr>
          <w:rFonts w:asciiTheme="minorHAnsi" w:hAnsiTheme="minorHAnsi" w:cstheme="minorHAnsi"/>
          <w:sz w:val="22"/>
          <w:szCs w:val="22"/>
        </w:rPr>
      </w:r>
      <w:r w:rsidR="008C1D6F" w:rsidRPr="008C1D6F">
        <w:rPr>
          <w:rFonts w:asciiTheme="minorHAnsi" w:hAnsiTheme="minorHAnsi" w:cstheme="minorHAnsi"/>
          <w:sz w:val="22"/>
          <w:szCs w:val="22"/>
        </w:rPr>
        <w:fldChar w:fldCharType="separate"/>
      </w:r>
      <w:r w:rsidR="00A16C60">
        <w:rPr>
          <w:rFonts w:asciiTheme="minorHAnsi" w:hAnsiTheme="minorHAnsi" w:cstheme="minorHAnsi"/>
          <w:sz w:val="22"/>
          <w:szCs w:val="22"/>
        </w:rPr>
        <w:t>9</w:t>
      </w:r>
      <w:r w:rsidR="008C1D6F" w:rsidRPr="008C1D6F">
        <w:rPr>
          <w:rFonts w:asciiTheme="minorHAnsi" w:hAnsiTheme="minorHAnsi" w:cstheme="minorHAnsi"/>
          <w:sz w:val="22"/>
          <w:szCs w:val="22"/>
        </w:rPr>
        <w:fldChar w:fldCharType="end"/>
      </w:r>
      <w:r w:rsidR="008C1D6F" w:rsidRPr="008C1D6F">
        <w:rPr>
          <w:rFonts w:asciiTheme="minorHAnsi" w:hAnsiTheme="minorHAnsi" w:cstheme="minorHAnsi"/>
          <w:sz w:val="22"/>
          <w:szCs w:val="22"/>
        </w:rPr>
        <w:t xml:space="preserve"> below.</w:t>
      </w:r>
    </w:p>
    <w:p w14:paraId="61618A56" w14:textId="77777777" w:rsidR="007B3C61" w:rsidRPr="008C1D6F" w:rsidRDefault="007B3C61" w:rsidP="0098102A">
      <w:pPr>
        <w:jc w:val="both"/>
        <w:rPr>
          <w:rFonts w:asciiTheme="minorHAnsi" w:hAnsiTheme="minorHAnsi" w:cstheme="minorHAnsi"/>
          <w:sz w:val="22"/>
          <w:szCs w:val="22"/>
        </w:rPr>
      </w:pPr>
    </w:p>
    <w:p w14:paraId="42C6E65F" w14:textId="2EDE0B33" w:rsidR="007B3C61" w:rsidRDefault="00A6593B" w:rsidP="0098102A">
      <w:pPr>
        <w:pStyle w:val="ListParagraph"/>
        <w:ind w:left="360"/>
        <w:jc w:val="both"/>
        <w:rPr>
          <w:rFonts w:asciiTheme="minorHAnsi" w:hAnsiTheme="minorHAnsi" w:cstheme="minorHAnsi"/>
          <w:sz w:val="22"/>
          <w:szCs w:val="22"/>
        </w:rPr>
      </w:pPr>
      <w:r w:rsidRPr="008C1D6F">
        <w:rPr>
          <w:rFonts w:asciiTheme="minorHAnsi" w:hAnsiTheme="minorHAnsi" w:cstheme="minorHAnsi"/>
          <w:sz w:val="22"/>
          <w:szCs w:val="22"/>
        </w:rPr>
        <w:t xml:space="preserve">It being understood that the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seeking to establish such an exception has the burden of proving it with written documentation.</w:t>
      </w:r>
    </w:p>
    <w:p w14:paraId="17606086" w14:textId="77777777" w:rsidR="008C1D6F" w:rsidRPr="008C1D6F" w:rsidRDefault="008C1D6F" w:rsidP="0098102A">
      <w:pPr>
        <w:pStyle w:val="ListParagraph"/>
        <w:ind w:left="360"/>
        <w:jc w:val="both"/>
        <w:rPr>
          <w:rFonts w:asciiTheme="minorHAnsi" w:hAnsiTheme="minorHAnsi" w:cstheme="minorHAnsi"/>
          <w:sz w:val="22"/>
          <w:szCs w:val="22"/>
        </w:rPr>
      </w:pPr>
    </w:p>
    <w:p w14:paraId="7604F94E" w14:textId="6CB1BE0A" w:rsidR="007B3C61" w:rsidRPr="008C1D6F" w:rsidRDefault="00954F73" w:rsidP="0098102A">
      <w:pPr>
        <w:pStyle w:val="ListParagraph"/>
        <w:numPr>
          <w:ilvl w:val="0"/>
          <w:numId w:val="22"/>
        </w:numPr>
        <w:jc w:val="both"/>
        <w:rPr>
          <w:rFonts w:asciiTheme="minorHAnsi" w:hAnsiTheme="minorHAnsi" w:cstheme="minorHAnsi"/>
          <w:sz w:val="22"/>
          <w:szCs w:val="22"/>
        </w:rPr>
      </w:pPr>
      <w:r>
        <w:rPr>
          <w:rFonts w:asciiTheme="minorHAnsi" w:hAnsiTheme="minorHAnsi" w:cstheme="minorHAnsi"/>
          <w:sz w:val="22"/>
          <w:szCs w:val="22"/>
        </w:rPr>
        <w:t xml:space="preserve">For the avoidance of doubt, </w:t>
      </w:r>
      <w:r w:rsidR="007B3C61" w:rsidRPr="008C1D6F">
        <w:rPr>
          <w:rFonts w:asciiTheme="minorHAnsi" w:hAnsiTheme="minorHAnsi" w:cstheme="minorHAnsi"/>
          <w:sz w:val="22"/>
          <w:szCs w:val="22"/>
        </w:rPr>
        <w:t xml:space="preserve">Confidential Information </w:t>
      </w:r>
      <w:r>
        <w:rPr>
          <w:rFonts w:asciiTheme="minorHAnsi" w:hAnsiTheme="minorHAnsi" w:cstheme="minorHAnsi"/>
          <w:sz w:val="22"/>
          <w:szCs w:val="22"/>
        </w:rPr>
        <w:t xml:space="preserve">shall not be considered </w:t>
      </w:r>
      <w:r w:rsidR="007B3C61" w:rsidRPr="008C1D6F">
        <w:rPr>
          <w:rFonts w:asciiTheme="minorHAnsi" w:hAnsiTheme="minorHAnsi" w:cstheme="minorHAnsi"/>
          <w:sz w:val="22"/>
          <w:szCs w:val="22"/>
        </w:rPr>
        <w:t xml:space="preserve">available to the public or in the Receiving </w:t>
      </w:r>
      <w:r w:rsidR="00E61C13" w:rsidRPr="008C1D6F">
        <w:rPr>
          <w:rFonts w:asciiTheme="minorHAnsi" w:hAnsiTheme="minorHAnsi" w:cstheme="minorHAnsi"/>
          <w:sz w:val="22"/>
          <w:szCs w:val="22"/>
        </w:rPr>
        <w:t>Party</w:t>
      </w:r>
      <w:r w:rsidR="007B3C61" w:rsidRPr="008C1D6F">
        <w:rPr>
          <w:rFonts w:asciiTheme="minorHAnsi" w:hAnsiTheme="minorHAnsi" w:cstheme="minorHAnsi"/>
          <w:sz w:val="22"/>
          <w:szCs w:val="22"/>
        </w:rPr>
        <w:t xml:space="preserve">’s possession merely because it may be embraced by a more general disclosure or derived from combinations of disclosures generally available to the public or in the Receiving </w:t>
      </w:r>
      <w:r w:rsidR="00E61C13" w:rsidRPr="008C1D6F">
        <w:rPr>
          <w:rFonts w:asciiTheme="minorHAnsi" w:hAnsiTheme="minorHAnsi" w:cstheme="minorHAnsi"/>
          <w:sz w:val="22"/>
          <w:szCs w:val="22"/>
        </w:rPr>
        <w:t>Party</w:t>
      </w:r>
      <w:r w:rsidR="007B3C61" w:rsidRPr="008C1D6F">
        <w:rPr>
          <w:rFonts w:asciiTheme="minorHAnsi" w:hAnsiTheme="minorHAnsi" w:cstheme="minorHAnsi"/>
          <w:sz w:val="22"/>
          <w:szCs w:val="22"/>
        </w:rPr>
        <w:t>’s possession.</w:t>
      </w:r>
    </w:p>
    <w:p w14:paraId="6380AC84" w14:textId="77777777" w:rsidR="007B3C61" w:rsidRPr="008C1D6F" w:rsidRDefault="007B3C61" w:rsidP="0098102A">
      <w:pPr>
        <w:jc w:val="both"/>
        <w:rPr>
          <w:rFonts w:asciiTheme="minorHAnsi" w:hAnsiTheme="minorHAnsi" w:cstheme="minorHAnsi"/>
          <w:sz w:val="22"/>
          <w:szCs w:val="22"/>
        </w:rPr>
      </w:pPr>
    </w:p>
    <w:p w14:paraId="3649FB18" w14:textId="166DCC30"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is responsible and liable for any breach of this Agreement made by itself or its personnel, Affiliates, professional advisors, suppliers, subcontractors or agents.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must notify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immediately in writing of any breach </w:t>
      </w:r>
      <w:r w:rsidR="00954F73">
        <w:rPr>
          <w:rFonts w:asciiTheme="minorHAnsi" w:hAnsiTheme="minorHAnsi" w:cstheme="minorHAnsi"/>
          <w:sz w:val="22"/>
          <w:szCs w:val="22"/>
        </w:rPr>
        <w:t xml:space="preserve">or suspected breach </w:t>
      </w:r>
      <w:r w:rsidRPr="008C1D6F">
        <w:rPr>
          <w:rFonts w:asciiTheme="minorHAnsi" w:hAnsiTheme="minorHAnsi" w:cstheme="minorHAnsi"/>
          <w:sz w:val="22"/>
          <w:szCs w:val="22"/>
        </w:rPr>
        <w:t xml:space="preserve">of this Agreement and provide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with all available information regarding any breach and, without prejudice to any of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rights and remedies, take such steps as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may reasonably require in remedy or mitigate the effects of such actual or threatened breach.  </w:t>
      </w:r>
    </w:p>
    <w:p w14:paraId="5A673445" w14:textId="77777777" w:rsidR="007B3C61" w:rsidRPr="008C1D6F" w:rsidRDefault="007B3C61" w:rsidP="0098102A">
      <w:pPr>
        <w:jc w:val="both"/>
        <w:rPr>
          <w:rFonts w:asciiTheme="minorHAnsi" w:hAnsiTheme="minorHAnsi" w:cstheme="minorHAnsi"/>
          <w:sz w:val="22"/>
          <w:szCs w:val="22"/>
        </w:rPr>
      </w:pPr>
    </w:p>
    <w:p w14:paraId="651654FD" w14:textId="6B57951C"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The nature and extent of any Confidential Information disclosed under this Agreement shall be at the sole discretion of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acknowledges that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does not give or make any warranty, representation or undertaking</w:t>
      </w:r>
      <w:r w:rsidR="00954F73">
        <w:rPr>
          <w:rFonts w:asciiTheme="minorHAnsi" w:hAnsiTheme="minorHAnsi" w:cstheme="minorHAnsi"/>
          <w:sz w:val="22"/>
          <w:szCs w:val="22"/>
        </w:rPr>
        <w:t xml:space="preserve">, </w:t>
      </w:r>
      <w:r w:rsidRPr="008C1D6F">
        <w:rPr>
          <w:rFonts w:asciiTheme="minorHAnsi" w:hAnsiTheme="minorHAnsi" w:cstheme="minorHAnsi"/>
          <w:sz w:val="22"/>
          <w:szCs w:val="22"/>
        </w:rPr>
        <w:t xml:space="preserve">express or implied, as to the accuracy or completeness of any Confidential Information or other information received by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or as to reasonableness of any assumptions on which any of the same is based.</w:t>
      </w:r>
    </w:p>
    <w:p w14:paraId="444D1F9F" w14:textId="77777777" w:rsidR="007B3C61" w:rsidRPr="008C1D6F" w:rsidRDefault="007B3C61" w:rsidP="0098102A">
      <w:pPr>
        <w:jc w:val="both"/>
        <w:rPr>
          <w:rFonts w:asciiTheme="minorHAnsi" w:hAnsiTheme="minorHAnsi" w:cstheme="minorHAnsi"/>
          <w:sz w:val="22"/>
          <w:szCs w:val="22"/>
        </w:rPr>
      </w:pPr>
    </w:p>
    <w:p w14:paraId="5DC2E775" w14:textId="22DAA80B" w:rsidR="007B3C61" w:rsidRDefault="007B3C61" w:rsidP="00060AAA">
      <w:pPr>
        <w:pStyle w:val="ListParagraph"/>
        <w:numPr>
          <w:ilvl w:val="0"/>
          <w:numId w:val="22"/>
        </w:numPr>
        <w:jc w:val="both"/>
        <w:rPr>
          <w:rFonts w:asciiTheme="minorHAnsi" w:hAnsiTheme="minorHAnsi" w:cstheme="minorHAnsi"/>
          <w:sz w:val="22"/>
          <w:szCs w:val="22"/>
        </w:rPr>
      </w:pPr>
      <w:r w:rsidRPr="00954F73">
        <w:rPr>
          <w:rFonts w:asciiTheme="minorHAnsi" w:hAnsiTheme="minorHAnsi" w:cstheme="minorHAnsi"/>
          <w:sz w:val="22"/>
          <w:szCs w:val="22"/>
        </w:rPr>
        <w:t xml:space="preserve">All Confidential Information disclosed under this Agreement shall be and remain the property of the Disclosing </w:t>
      </w:r>
      <w:r w:rsidR="00E61C13" w:rsidRPr="00954F73">
        <w:rPr>
          <w:rFonts w:asciiTheme="minorHAnsi" w:hAnsiTheme="minorHAnsi" w:cstheme="minorHAnsi"/>
          <w:sz w:val="22"/>
          <w:szCs w:val="22"/>
        </w:rPr>
        <w:t>Party</w:t>
      </w:r>
      <w:r w:rsidRPr="00954F73">
        <w:rPr>
          <w:rFonts w:asciiTheme="minorHAnsi" w:hAnsiTheme="minorHAnsi" w:cstheme="minorHAnsi"/>
          <w:sz w:val="22"/>
          <w:szCs w:val="22"/>
        </w:rPr>
        <w:t xml:space="preserve"> and nothing contained in this Agreement shall be construed as granting or conferring any rights to such Confidential Information on the other </w:t>
      </w:r>
      <w:r w:rsidR="00E61C13" w:rsidRPr="00954F73">
        <w:rPr>
          <w:rFonts w:asciiTheme="minorHAnsi" w:hAnsiTheme="minorHAnsi" w:cstheme="minorHAnsi"/>
          <w:sz w:val="22"/>
          <w:szCs w:val="22"/>
        </w:rPr>
        <w:t>Party</w:t>
      </w:r>
      <w:r w:rsidRPr="00954F73">
        <w:rPr>
          <w:rFonts w:asciiTheme="minorHAnsi" w:hAnsiTheme="minorHAnsi" w:cstheme="minorHAnsi"/>
          <w:sz w:val="22"/>
          <w:szCs w:val="22"/>
        </w:rPr>
        <w:t xml:space="preserve">. Principally, nothing in this Agreement shall be deemed to grant to the Receiving </w:t>
      </w:r>
      <w:r w:rsidR="00E61C13" w:rsidRPr="00954F73">
        <w:rPr>
          <w:rFonts w:asciiTheme="minorHAnsi" w:hAnsiTheme="minorHAnsi" w:cstheme="minorHAnsi"/>
          <w:sz w:val="22"/>
          <w:szCs w:val="22"/>
        </w:rPr>
        <w:t>Party</w:t>
      </w:r>
      <w:r w:rsidRPr="00954F73">
        <w:rPr>
          <w:rFonts w:asciiTheme="minorHAnsi" w:hAnsiTheme="minorHAnsi" w:cstheme="minorHAnsi"/>
          <w:sz w:val="22"/>
          <w:szCs w:val="22"/>
        </w:rPr>
        <w:t xml:space="preserve"> a license expressly or by implication under any patent, copyright or other intellectual property right. </w:t>
      </w:r>
      <w:r w:rsidR="00954F73" w:rsidRPr="00954F73">
        <w:rPr>
          <w:rFonts w:asciiTheme="minorHAnsi" w:hAnsiTheme="minorHAnsi" w:cstheme="minorHAnsi"/>
          <w:sz w:val="22"/>
          <w:szCs w:val="22"/>
        </w:rPr>
        <w:t xml:space="preserve">The Receiving Party hereby acknowledges and confirms that all existing and future intellectual property rights related to or derived from the Confidential Information shall be the sole and exclusive property of the Disclosing Party. For the sake of clarity based in reciprocity and good faith of the Parties, the Receiving Party will not apply for or obtain any intellectual property protection in respect of the Confidential Information received. Likewise, any </w:t>
      </w:r>
      <w:r w:rsidR="00954F73" w:rsidRPr="00954F73">
        <w:rPr>
          <w:rFonts w:asciiTheme="minorHAnsi" w:hAnsiTheme="minorHAnsi" w:cstheme="minorHAnsi"/>
          <w:sz w:val="22"/>
          <w:szCs w:val="22"/>
        </w:rPr>
        <w:lastRenderedPageBreak/>
        <w:t>modifications, improvements or derivates thereof by the Receiving Party shall be the sole and exclusive property of the Disclosing Party.</w:t>
      </w:r>
    </w:p>
    <w:p w14:paraId="391AF8C3" w14:textId="77777777" w:rsidR="00954F73" w:rsidRPr="00954F73" w:rsidRDefault="00954F73" w:rsidP="00954F73">
      <w:pPr>
        <w:pStyle w:val="ListParagraph"/>
        <w:rPr>
          <w:rFonts w:asciiTheme="minorHAnsi" w:hAnsiTheme="minorHAnsi" w:cstheme="minorHAnsi"/>
          <w:sz w:val="22"/>
          <w:szCs w:val="22"/>
        </w:rPr>
      </w:pPr>
    </w:p>
    <w:p w14:paraId="2BA3F5DF" w14:textId="30F569A8"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It is agreed that discussions in relation to the Purpose are not exclusive and each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shall be entitled to discuss, negotiate o</w:t>
      </w:r>
      <w:r w:rsidR="0039059E">
        <w:rPr>
          <w:rFonts w:asciiTheme="minorHAnsi" w:hAnsiTheme="minorHAnsi" w:cstheme="minorHAnsi"/>
          <w:sz w:val="22"/>
          <w:szCs w:val="22"/>
        </w:rPr>
        <w:t>r</w:t>
      </w:r>
      <w:r w:rsidRPr="008C1D6F">
        <w:rPr>
          <w:rFonts w:asciiTheme="minorHAnsi" w:hAnsiTheme="minorHAnsi" w:cstheme="minorHAnsi"/>
          <w:sz w:val="22"/>
          <w:szCs w:val="22"/>
        </w:rPr>
        <w:t xml:space="preserve"> agree any matter with any third </w:t>
      </w:r>
      <w:r w:rsidR="0039059E">
        <w:rPr>
          <w:rFonts w:asciiTheme="minorHAnsi" w:hAnsiTheme="minorHAnsi" w:cstheme="minorHAnsi"/>
          <w:sz w:val="22"/>
          <w:szCs w:val="22"/>
        </w:rPr>
        <w:t>p</w:t>
      </w:r>
      <w:r w:rsidR="00E61C13" w:rsidRPr="008C1D6F">
        <w:rPr>
          <w:rFonts w:asciiTheme="minorHAnsi" w:hAnsiTheme="minorHAnsi" w:cstheme="minorHAnsi"/>
          <w:sz w:val="22"/>
          <w:szCs w:val="22"/>
        </w:rPr>
        <w:t>arty</w:t>
      </w:r>
      <w:r w:rsidRPr="008C1D6F">
        <w:rPr>
          <w:rFonts w:asciiTheme="minorHAnsi" w:hAnsiTheme="minorHAnsi" w:cstheme="minorHAnsi"/>
          <w:sz w:val="22"/>
          <w:szCs w:val="22"/>
        </w:rPr>
        <w:t xml:space="preserve"> provided that the terms of this Agreement are otherwise respected. </w:t>
      </w:r>
    </w:p>
    <w:p w14:paraId="19366566" w14:textId="77777777" w:rsidR="007B3C61" w:rsidRPr="008C1D6F" w:rsidRDefault="007B3C61" w:rsidP="0098102A">
      <w:pPr>
        <w:jc w:val="both"/>
        <w:rPr>
          <w:rFonts w:asciiTheme="minorHAnsi" w:hAnsiTheme="minorHAnsi" w:cstheme="minorHAnsi"/>
          <w:sz w:val="22"/>
          <w:szCs w:val="22"/>
        </w:rPr>
      </w:pPr>
    </w:p>
    <w:p w14:paraId="740F6999" w14:textId="52924350"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shall promptly return or destroy all copies (in whatever form reproduced or stored), including all notes and derivatives of the Confidential Information disclosed under this Agreement, upon the earlier of (i) the completion or termination of the dealings contemplated in this Agreement; (ii) or the termination of this Agreement; (iii) or at the time the Disclosing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may request it to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w:t>
      </w:r>
    </w:p>
    <w:p w14:paraId="56DCB120" w14:textId="77777777" w:rsidR="007B3C61" w:rsidRPr="008C1D6F" w:rsidRDefault="007B3C61" w:rsidP="0098102A">
      <w:pPr>
        <w:jc w:val="both"/>
        <w:rPr>
          <w:rFonts w:asciiTheme="minorHAnsi" w:hAnsiTheme="minorHAnsi" w:cstheme="minorHAnsi"/>
          <w:sz w:val="22"/>
          <w:szCs w:val="22"/>
        </w:rPr>
      </w:pPr>
    </w:p>
    <w:p w14:paraId="20D13FB4" w14:textId="11FA487D" w:rsidR="007B3C61" w:rsidRPr="008C1D6F" w:rsidRDefault="00345BD0" w:rsidP="0098102A">
      <w:pPr>
        <w:pStyle w:val="ListParagraph"/>
        <w:numPr>
          <w:ilvl w:val="0"/>
          <w:numId w:val="22"/>
        </w:numPr>
        <w:jc w:val="both"/>
        <w:rPr>
          <w:rFonts w:asciiTheme="minorHAnsi" w:hAnsiTheme="minorHAnsi" w:cstheme="minorHAnsi"/>
          <w:sz w:val="22"/>
          <w:szCs w:val="22"/>
        </w:rPr>
      </w:pPr>
      <w:r>
        <w:rPr>
          <w:rFonts w:asciiTheme="minorHAnsi" w:hAnsiTheme="minorHAnsi" w:cstheme="minorHAnsi"/>
          <w:sz w:val="22"/>
          <w:szCs w:val="22"/>
        </w:rPr>
        <w:t xml:space="preserve">In the event that </w:t>
      </w:r>
      <w:r w:rsidRPr="00345BD0">
        <w:rPr>
          <w:rFonts w:asciiTheme="minorHAnsi" w:hAnsiTheme="minorHAnsi" w:cstheme="minorHAnsi"/>
          <w:sz w:val="22"/>
          <w:szCs w:val="22"/>
        </w:rPr>
        <w:t xml:space="preserve">the Receiving Party </w:t>
      </w:r>
      <w:r>
        <w:rPr>
          <w:rFonts w:asciiTheme="minorHAnsi" w:hAnsiTheme="minorHAnsi" w:cstheme="minorHAnsi"/>
          <w:sz w:val="22"/>
          <w:szCs w:val="22"/>
        </w:rPr>
        <w:t>is</w:t>
      </w:r>
      <w:r w:rsidRPr="00345BD0">
        <w:rPr>
          <w:rFonts w:asciiTheme="minorHAnsi" w:hAnsiTheme="minorHAnsi" w:cstheme="minorHAnsi"/>
          <w:sz w:val="22"/>
          <w:szCs w:val="22"/>
        </w:rPr>
        <w:t xml:space="preserve"> required to disclose all or part of the Confidential Information pursuant to a statute, a regulation or the final order of a court of competent jurisdiction or a public authority, the Receiving Party shall (</w:t>
      </w:r>
      <w:r>
        <w:rPr>
          <w:rFonts w:asciiTheme="minorHAnsi" w:hAnsiTheme="minorHAnsi" w:cstheme="minorHAnsi"/>
          <w:sz w:val="22"/>
          <w:szCs w:val="22"/>
        </w:rPr>
        <w:t>i</w:t>
      </w:r>
      <w:r w:rsidRPr="00345BD0">
        <w:rPr>
          <w:rFonts w:asciiTheme="minorHAnsi" w:hAnsiTheme="minorHAnsi" w:cstheme="minorHAnsi"/>
          <w:sz w:val="22"/>
          <w:szCs w:val="22"/>
        </w:rPr>
        <w:t>) immediately after gaining knowledge or receiving notice of and to the extent permitted by statute, regulation o</w:t>
      </w:r>
      <w:r w:rsidR="0039059E">
        <w:rPr>
          <w:rFonts w:asciiTheme="minorHAnsi" w:hAnsiTheme="minorHAnsi" w:cstheme="minorHAnsi"/>
          <w:sz w:val="22"/>
          <w:szCs w:val="22"/>
        </w:rPr>
        <w:t>r</w:t>
      </w:r>
      <w:r w:rsidRPr="00345BD0">
        <w:rPr>
          <w:rFonts w:asciiTheme="minorHAnsi" w:hAnsiTheme="minorHAnsi" w:cstheme="minorHAnsi"/>
          <w:sz w:val="22"/>
          <w:szCs w:val="22"/>
        </w:rPr>
        <w:t xml:space="preserve"> order, notify the Disclosing Party thereof in writing and give the Disclosing Party the opportunity to seek any legal remedies so as to maintain such Confidential Information in confidence, </w:t>
      </w:r>
      <w:r>
        <w:rPr>
          <w:rFonts w:asciiTheme="minorHAnsi" w:hAnsiTheme="minorHAnsi" w:cstheme="minorHAnsi"/>
          <w:sz w:val="22"/>
          <w:szCs w:val="22"/>
        </w:rPr>
        <w:t xml:space="preserve">but only </w:t>
      </w:r>
      <w:r w:rsidRPr="00345BD0">
        <w:rPr>
          <w:rFonts w:asciiTheme="minorHAnsi" w:hAnsiTheme="minorHAnsi" w:cstheme="minorHAnsi"/>
          <w:sz w:val="22"/>
          <w:szCs w:val="22"/>
        </w:rPr>
        <w:t>to the extent it is permitted by law</w:t>
      </w:r>
      <w:r>
        <w:rPr>
          <w:rFonts w:asciiTheme="minorHAnsi" w:hAnsiTheme="minorHAnsi" w:cstheme="minorHAnsi"/>
          <w:sz w:val="22"/>
          <w:szCs w:val="22"/>
        </w:rPr>
        <w:t>;</w:t>
      </w:r>
      <w:r w:rsidRPr="00345BD0">
        <w:rPr>
          <w:rFonts w:asciiTheme="minorHAnsi" w:hAnsiTheme="minorHAnsi" w:cstheme="minorHAnsi"/>
          <w:sz w:val="22"/>
          <w:szCs w:val="22"/>
        </w:rPr>
        <w:t xml:space="preserve"> (</w:t>
      </w:r>
      <w:r>
        <w:rPr>
          <w:rFonts w:asciiTheme="minorHAnsi" w:hAnsiTheme="minorHAnsi" w:cstheme="minorHAnsi"/>
          <w:sz w:val="22"/>
          <w:szCs w:val="22"/>
        </w:rPr>
        <w:t>ii</w:t>
      </w:r>
      <w:r w:rsidRPr="00345BD0">
        <w:rPr>
          <w:rFonts w:asciiTheme="minorHAnsi" w:hAnsiTheme="minorHAnsi" w:cstheme="minorHAnsi"/>
          <w:sz w:val="22"/>
          <w:szCs w:val="22"/>
        </w:rPr>
        <w:t xml:space="preserve">) only </w:t>
      </w:r>
      <w:r>
        <w:rPr>
          <w:rFonts w:asciiTheme="minorHAnsi" w:hAnsiTheme="minorHAnsi" w:cstheme="minorHAnsi"/>
          <w:sz w:val="22"/>
          <w:szCs w:val="22"/>
        </w:rPr>
        <w:t xml:space="preserve">disclose </w:t>
      </w:r>
      <w:r w:rsidRPr="00345BD0">
        <w:rPr>
          <w:rFonts w:asciiTheme="minorHAnsi" w:hAnsiTheme="minorHAnsi" w:cstheme="minorHAnsi"/>
          <w:sz w:val="22"/>
          <w:szCs w:val="22"/>
        </w:rPr>
        <w:t xml:space="preserve">the Confidential Information </w:t>
      </w:r>
      <w:r>
        <w:rPr>
          <w:rFonts w:asciiTheme="minorHAnsi" w:hAnsiTheme="minorHAnsi" w:cstheme="minorHAnsi"/>
          <w:sz w:val="22"/>
          <w:szCs w:val="22"/>
        </w:rPr>
        <w:t xml:space="preserve">to the extent </w:t>
      </w:r>
      <w:r w:rsidRPr="00345BD0">
        <w:rPr>
          <w:rFonts w:asciiTheme="minorHAnsi" w:hAnsiTheme="minorHAnsi" w:cstheme="minorHAnsi"/>
          <w:sz w:val="22"/>
          <w:szCs w:val="22"/>
        </w:rPr>
        <w:t>it is legally required</w:t>
      </w:r>
      <w:r>
        <w:rPr>
          <w:rFonts w:asciiTheme="minorHAnsi" w:hAnsiTheme="minorHAnsi" w:cstheme="minorHAnsi"/>
          <w:sz w:val="22"/>
          <w:szCs w:val="22"/>
        </w:rPr>
        <w:t xml:space="preserve">; </w:t>
      </w:r>
      <w:r w:rsidRPr="00345BD0">
        <w:rPr>
          <w:rFonts w:asciiTheme="minorHAnsi" w:hAnsiTheme="minorHAnsi" w:cstheme="minorHAnsi"/>
          <w:sz w:val="22"/>
          <w:szCs w:val="22"/>
        </w:rPr>
        <w:t>and (</w:t>
      </w:r>
      <w:r>
        <w:rPr>
          <w:rFonts w:asciiTheme="minorHAnsi" w:hAnsiTheme="minorHAnsi" w:cstheme="minorHAnsi"/>
          <w:sz w:val="22"/>
          <w:szCs w:val="22"/>
        </w:rPr>
        <w:t>iii</w:t>
      </w:r>
      <w:r w:rsidRPr="00345BD0">
        <w:rPr>
          <w:rFonts w:asciiTheme="minorHAnsi" w:hAnsiTheme="minorHAnsi" w:cstheme="minorHAnsi"/>
          <w:sz w:val="22"/>
          <w:szCs w:val="22"/>
        </w:rPr>
        <w:t>) take reasonable measures to maintain the confidentiality of the Confidential Information (e.g. by asserting in such action any applicable privileges).</w:t>
      </w:r>
    </w:p>
    <w:p w14:paraId="6B8405DE" w14:textId="77777777" w:rsidR="007B3C61" w:rsidRPr="008C1D6F" w:rsidRDefault="007B3C61" w:rsidP="0098102A">
      <w:pPr>
        <w:jc w:val="both"/>
        <w:rPr>
          <w:rFonts w:asciiTheme="minorHAnsi" w:hAnsiTheme="minorHAnsi" w:cstheme="minorHAnsi"/>
          <w:sz w:val="22"/>
          <w:szCs w:val="22"/>
        </w:rPr>
      </w:pPr>
    </w:p>
    <w:p w14:paraId="1CBC2B85" w14:textId="73046189"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This Agreement will not be construed as a teaming, joint venture, partnership, or other similar arrangement and does not constitute an offer or commitment by either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to enter into any additional agreements with the other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w:t>
      </w:r>
    </w:p>
    <w:p w14:paraId="79DE6009" w14:textId="77777777" w:rsidR="007B3C61" w:rsidRPr="008C1D6F" w:rsidRDefault="007B3C61" w:rsidP="0098102A">
      <w:pPr>
        <w:jc w:val="both"/>
        <w:rPr>
          <w:rFonts w:asciiTheme="minorHAnsi" w:hAnsiTheme="minorHAnsi" w:cstheme="minorHAnsi"/>
          <w:sz w:val="22"/>
          <w:szCs w:val="22"/>
        </w:rPr>
      </w:pPr>
    </w:p>
    <w:p w14:paraId="0A52C7BF" w14:textId="087710F7" w:rsidR="007B3C61" w:rsidRDefault="00E67A9F" w:rsidP="00E67A9F">
      <w:pPr>
        <w:pStyle w:val="ListParagraph"/>
        <w:numPr>
          <w:ilvl w:val="0"/>
          <w:numId w:val="22"/>
        </w:numPr>
        <w:jc w:val="both"/>
        <w:rPr>
          <w:rFonts w:asciiTheme="minorHAnsi" w:hAnsiTheme="minorHAnsi" w:cstheme="minorHAnsi"/>
          <w:sz w:val="22"/>
          <w:szCs w:val="22"/>
        </w:rPr>
      </w:pPr>
      <w:r w:rsidRPr="00E67A9F">
        <w:rPr>
          <w:rFonts w:asciiTheme="minorHAnsi" w:hAnsiTheme="minorHAnsi" w:cstheme="minorHAnsi"/>
          <w:sz w:val="22"/>
          <w:szCs w:val="22"/>
        </w:rPr>
        <w:t xml:space="preserve">This Agreement will continue for ten (10) years from the Effective Date. </w:t>
      </w:r>
      <w:bookmarkStart w:id="0" w:name="_Hlk42594299"/>
      <w:r w:rsidR="00B405C3">
        <w:rPr>
          <w:rFonts w:asciiTheme="minorHAnsi" w:hAnsiTheme="minorHAnsi" w:cstheme="minorHAnsi"/>
          <w:sz w:val="22"/>
          <w:szCs w:val="22"/>
        </w:rPr>
        <w:t xml:space="preserve">Each Party has the right to terminate it by granting a notice period of twelve (12) months. </w:t>
      </w:r>
      <w:bookmarkEnd w:id="0"/>
      <w:r w:rsidRPr="00E67A9F">
        <w:rPr>
          <w:rFonts w:asciiTheme="minorHAnsi" w:hAnsiTheme="minorHAnsi" w:cstheme="minorHAnsi"/>
          <w:sz w:val="22"/>
          <w:szCs w:val="22"/>
        </w:rPr>
        <w:t>The Receiving Party’s obligations of confidentiality and non-use under this Agreement will survive termination or expiration of this Agreement for a period of ten (10) years; provided that Receiving Party’s obligations and confidentiality and non-use relating to Disclosing Party’s trade secrets shall survive indefinitely.</w:t>
      </w:r>
    </w:p>
    <w:p w14:paraId="76D26FC4" w14:textId="77777777" w:rsidR="00B405C3" w:rsidRPr="00B405C3" w:rsidRDefault="00B405C3" w:rsidP="00B405C3">
      <w:pPr>
        <w:pStyle w:val="ListParagraph"/>
        <w:rPr>
          <w:rFonts w:asciiTheme="minorHAnsi" w:hAnsiTheme="minorHAnsi" w:cstheme="minorHAnsi"/>
          <w:sz w:val="22"/>
          <w:szCs w:val="22"/>
        </w:rPr>
      </w:pPr>
    </w:p>
    <w:p w14:paraId="52FB714F" w14:textId="673F39E8" w:rsidR="007B3C61" w:rsidRDefault="007B3C61" w:rsidP="00D6222E">
      <w:pPr>
        <w:pStyle w:val="ListParagraph"/>
        <w:numPr>
          <w:ilvl w:val="0"/>
          <w:numId w:val="22"/>
        </w:numPr>
        <w:jc w:val="both"/>
        <w:rPr>
          <w:rFonts w:asciiTheme="minorHAnsi" w:hAnsiTheme="minorHAnsi" w:cstheme="minorHAnsi"/>
          <w:sz w:val="22"/>
          <w:szCs w:val="22"/>
        </w:rPr>
      </w:pPr>
      <w:r w:rsidRPr="00CC0D0C">
        <w:rPr>
          <w:rFonts w:asciiTheme="minorHAnsi" w:hAnsiTheme="minorHAnsi" w:cstheme="minorHAnsi"/>
          <w:sz w:val="22"/>
          <w:szCs w:val="22"/>
        </w:rPr>
        <w:t xml:space="preserve">Failure by a </w:t>
      </w:r>
      <w:r w:rsidR="00E61C13" w:rsidRPr="00CC0D0C">
        <w:rPr>
          <w:rFonts w:asciiTheme="minorHAnsi" w:hAnsiTheme="minorHAnsi" w:cstheme="minorHAnsi"/>
          <w:sz w:val="22"/>
          <w:szCs w:val="22"/>
        </w:rPr>
        <w:t>Party</w:t>
      </w:r>
      <w:r w:rsidRPr="00CC0D0C">
        <w:rPr>
          <w:rFonts w:asciiTheme="minorHAnsi" w:hAnsiTheme="minorHAnsi" w:cstheme="minorHAnsi"/>
          <w:sz w:val="22"/>
          <w:szCs w:val="22"/>
        </w:rPr>
        <w:t xml:space="preserve"> or its Affiliates in exercising any right, power or privilege hereunder shall not act as a waiver, nor shall any single or partial exercise thereof preclude any further exercise of any right, power or privilege. </w:t>
      </w:r>
    </w:p>
    <w:p w14:paraId="7F9D77D5" w14:textId="77777777" w:rsidR="00CC0D0C" w:rsidRPr="00CC0D0C" w:rsidRDefault="00CC0D0C" w:rsidP="00CC0D0C">
      <w:pPr>
        <w:jc w:val="both"/>
        <w:rPr>
          <w:rFonts w:asciiTheme="minorHAnsi" w:hAnsiTheme="minorHAnsi" w:cstheme="minorHAnsi"/>
          <w:sz w:val="22"/>
          <w:szCs w:val="22"/>
        </w:rPr>
      </w:pPr>
    </w:p>
    <w:p w14:paraId="649912F9" w14:textId="1FE55CAD"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Either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and its personnel will not advertise, publicize or otherwise disclose their association with the other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or any of its Affiliates in any manner, written, verbal or pictorial (including, but not limited to, publicity releases, websites or marketing materials) without the prior written approval of the other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w:t>
      </w:r>
    </w:p>
    <w:p w14:paraId="1336D226" w14:textId="77777777" w:rsidR="007B3C61" w:rsidRPr="008C1D6F" w:rsidRDefault="007B3C61" w:rsidP="0098102A">
      <w:pPr>
        <w:jc w:val="both"/>
        <w:rPr>
          <w:rFonts w:asciiTheme="minorHAnsi" w:hAnsiTheme="minorHAnsi" w:cstheme="minorHAnsi"/>
          <w:sz w:val="22"/>
          <w:szCs w:val="22"/>
        </w:rPr>
      </w:pPr>
    </w:p>
    <w:p w14:paraId="17ACB0B2" w14:textId="51F569AB" w:rsidR="00A3384C"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This Agreement shall be governed and construed in accordance with the laws of</w:t>
      </w:r>
      <w:r w:rsidR="00D92DFA">
        <w:rPr>
          <w:rFonts w:asciiTheme="minorHAnsi" w:hAnsiTheme="minorHAnsi" w:cstheme="minorHAnsi"/>
          <w:sz w:val="22"/>
          <w:szCs w:val="22"/>
        </w:rPr>
        <w:t xml:space="preserve"> </w:t>
      </w:r>
      <w:r w:rsidR="00CA6D3D">
        <w:rPr>
          <w:rFonts w:asciiTheme="minorHAnsi" w:hAnsiTheme="minorHAnsi" w:cstheme="minorHAnsi"/>
          <w:sz w:val="22"/>
          <w:szCs w:val="22"/>
        </w:rPr>
        <w:t>Germany</w:t>
      </w:r>
      <w:r w:rsidRPr="008C1D6F">
        <w:rPr>
          <w:rFonts w:asciiTheme="minorHAnsi" w:hAnsiTheme="minorHAnsi" w:cstheme="minorHAnsi"/>
          <w:sz w:val="22"/>
          <w:szCs w:val="22"/>
        </w:rPr>
        <w:t xml:space="preserve">, without giving effect to its conflicts of law provisions. </w:t>
      </w:r>
    </w:p>
    <w:p w14:paraId="746221C5" w14:textId="77777777" w:rsidR="008C1D6F" w:rsidRPr="008C1D6F" w:rsidRDefault="008C1D6F" w:rsidP="0098102A">
      <w:pPr>
        <w:pStyle w:val="ListParagraph"/>
        <w:ind w:left="360"/>
        <w:jc w:val="both"/>
        <w:rPr>
          <w:rFonts w:asciiTheme="minorHAnsi" w:hAnsiTheme="minorHAnsi" w:cstheme="minorHAnsi"/>
          <w:sz w:val="22"/>
          <w:szCs w:val="22"/>
        </w:rPr>
      </w:pPr>
    </w:p>
    <w:p w14:paraId="60294221" w14:textId="22A40ACE" w:rsidR="00A3384C" w:rsidRPr="008C1D6F" w:rsidRDefault="00A3384C"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Any dispute, controversy, or any difference which may arise between the </w:t>
      </w:r>
      <w:r w:rsidR="00E61C13" w:rsidRPr="008C1D6F">
        <w:rPr>
          <w:rFonts w:asciiTheme="minorHAnsi" w:hAnsiTheme="minorHAnsi" w:cstheme="minorHAnsi"/>
          <w:sz w:val="22"/>
          <w:szCs w:val="22"/>
        </w:rPr>
        <w:t>Parties</w:t>
      </w:r>
      <w:r w:rsidRPr="008C1D6F">
        <w:rPr>
          <w:rFonts w:asciiTheme="minorHAnsi" w:hAnsiTheme="minorHAnsi" w:cstheme="minorHAnsi"/>
          <w:sz w:val="22"/>
          <w:szCs w:val="22"/>
        </w:rPr>
        <w:t xml:space="preserve"> out of or in connection with this Agreement or the performance, observance or breach of any of the provisions thereof shall be referred for decision to the presidents of Company and </w:t>
      </w:r>
      <w:r w:rsidR="004C0EDB" w:rsidRPr="008C1D6F">
        <w:rPr>
          <w:rFonts w:asciiTheme="minorHAnsi" w:hAnsiTheme="minorHAnsi" w:cstheme="minorHAnsi"/>
          <w:sz w:val="22"/>
          <w:szCs w:val="22"/>
        </w:rPr>
        <w:t>TOMRA</w:t>
      </w:r>
      <w:r w:rsidRPr="008C1D6F">
        <w:rPr>
          <w:rFonts w:asciiTheme="minorHAnsi" w:hAnsiTheme="minorHAnsi" w:cstheme="minorHAnsi"/>
          <w:sz w:val="22"/>
          <w:szCs w:val="22"/>
        </w:rPr>
        <w:t xml:space="preserve"> or their designees (acting as experts but not as arbitrators), and any decision so reached shall be accepted and carried into effect by the </w:t>
      </w:r>
      <w:r w:rsidR="00E61C13" w:rsidRPr="008C1D6F">
        <w:rPr>
          <w:rFonts w:asciiTheme="minorHAnsi" w:hAnsiTheme="minorHAnsi" w:cstheme="minorHAnsi"/>
          <w:sz w:val="22"/>
          <w:szCs w:val="22"/>
        </w:rPr>
        <w:t>Parties</w:t>
      </w:r>
      <w:r w:rsidRPr="008C1D6F">
        <w:rPr>
          <w:rFonts w:asciiTheme="minorHAnsi" w:hAnsiTheme="minorHAnsi" w:cstheme="minorHAnsi"/>
          <w:sz w:val="22"/>
          <w:szCs w:val="22"/>
        </w:rPr>
        <w:t xml:space="preserve"> hereto.</w:t>
      </w:r>
    </w:p>
    <w:p w14:paraId="17CA0D07" w14:textId="57435C43" w:rsidR="002C2CF0" w:rsidRPr="008C1D6F" w:rsidRDefault="002C2CF0" w:rsidP="0098102A">
      <w:pPr>
        <w:jc w:val="both"/>
        <w:rPr>
          <w:rFonts w:asciiTheme="minorHAnsi" w:hAnsiTheme="minorHAnsi" w:cstheme="minorHAnsi"/>
          <w:sz w:val="22"/>
          <w:szCs w:val="22"/>
        </w:rPr>
      </w:pPr>
    </w:p>
    <w:p w14:paraId="69D86490" w14:textId="77777777" w:rsidR="0039059E" w:rsidRDefault="00D92DFA" w:rsidP="00D92DFA">
      <w:pPr>
        <w:pStyle w:val="ListParagraph"/>
        <w:numPr>
          <w:ilvl w:val="0"/>
          <w:numId w:val="22"/>
        </w:numPr>
        <w:jc w:val="both"/>
        <w:rPr>
          <w:rFonts w:asciiTheme="minorHAnsi" w:hAnsiTheme="minorHAnsi" w:cstheme="minorHAnsi"/>
          <w:sz w:val="22"/>
          <w:szCs w:val="22"/>
        </w:rPr>
      </w:pPr>
      <w:r w:rsidRPr="00D92DFA">
        <w:rPr>
          <w:rFonts w:asciiTheme="minorHAnsi" w:hAnsiTheme="minorHAnsi" w:cstheme="minorHAnsi"/>
          <w:sz w:val="22"/>
          <w:szCs w:val="22"/>
        </w:rPr>
        <w:t xml:space="preserve">The Parties agree that any disputes or questions arising under </w:t>
      </w:r>
      <w:r w:rsidR="0039059E">
        <w:rPr>
          <w:rFonts w:asciiTheme="minorHAnsi" w:hAnsiTheme="minorHAnsi" w:cstheme="minorHAnsi"/>
          <w:sz w:val="22"/>
          <w:szCs w:val="22"/>
        </w:rPr>
        <w:t xml:space="preserve">or in connection with this </w:t>
      </w:r>
      <w:r w:rsidRPr="00D92DFA">
        <w:rPr>
          <w:rFonts w:asciiTheme="minorHAnsi" w:hAnsiTheme="minorHAnsi" w:cstheme="minorHAnsi"/>
          <w:sz w:val="22"/>
          <w:szCs w:val="22"/>
        </w:rPr>
        <w:t xml:space="preserve">this Agreement and not resolved by the Parties, including the construction and application of this </w:t>
      </w:r>
      <w:r w:rsidRPr="00D92DFA">
        <w:rPr>
          <w:rFonts w:asciiTheme="minorHAnsi" w:hAnsiTheme="minorHAnsi" w:cstheme="minorHAnsi"/>
          <w:sz w:val="22"/>
          <w:szCs w:val="22"/>
        </w:rPr>
        <w:lastRenderedPageBreak/>
        <w:t>Agreement, shall be finally settled by arbitration. The arbitration is to be held in</w:t>
      </w:r>
      <w:r w:rsidR="001A68F9">
        <w:rPr>
          <w:rFonts w:asciiTheme="minorHAnsi" w:hAnsiTheme="minorHAnsi" w:cstheme="minorHAnsi"/>
          <w:sz w:val="22"/>
          <w:szCs w:val="22"/>
        </w:rPr>
        <w:t xml:space="preserve"> Hamburg</w:t>
      </w:r>
      <w:r w:rsidRPr="00D92DFA">
        <w:rPr>
          <w:rFonts w:asciiTheme="minorHAnsi" w:hAnsiTheme="minorHAnsi" w:cstheme="minorHAnsi"/>
          <w:sz w:val="22"/>
          <w:szCs w:val="22"/>
        </w:rPr>
        <w:t xml:space="preserve">, under the rules of arbitration of </w:t>
      </w:r>
      <w:r w:rsidR="00B62F02" w:rsidRPr="00B62F02">
        <w:rPr>
          <w:rFonts w:asciiTheme="minorHAnsi" w:hAnsiTheme="minorHAnsi" w:cstheme="minorHAnsi"/>
          <w:sz w:val="22"/>
          <w:szCs w:val="22"/>
        </w:rPr>
        <w:t>the German Arbitration Institute (DIS)</w:t>
      </w:r>
      <w:r w:rsidRPr="00D92DFA">
        <w:rPr>
          <w:rFonts w:asciiTheme="minorHAnsi" w:hAnsiTheme="minorHAnsi" w:cstheme="minorHAnsi"/>
          <w:sz w:val="22"/>
          <w:szCs w:val="22"/>
        </w:rPr>
        <w:t>. Arbitration language shall be English.</w:t>
      </w:r>
    </w:p>
    <w:p w14:paraId="577B5C46" w14:textId="0DD61B0C" w:rsidR="002C2CF0" w:rsidRPr="0039059E" w:rsidRDefault="00B62F02" w:rsidP="0039059E">
      <w:pPr>
        <w:jc w:val="both"/>
        <w:rPr>
          <w:rFonts w:asciiTheme="minorHAnsi" w:hAnsiTheme="minorHAnsi" w:cstheme="minorHAnsi"/>
          <w:sz w:val="22"/>
          <w:szCs w:val="22"/>
        </w:rPr>
      </w:pPr>
      <w:r w:rsidRPr="00B62F02">
        <w:t xml:space="preserve"> </w:t>
      </w:r>
    </w:p>
    <w:p w14:paraId="4ACCD1B4" w14:textId="191DA014" w:rsidR="00A3384C" w:rsidRPr="008C1D6F" w:rsidRDefault="00A3384C"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Without prejudice to any other rights or remedies that any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may have, the </w:t>
      </w:r>
      <w:r w:rsidR="00E61C13" w:rsidRPr="008C1D6F">
        <w:rPr>
          <w:rFonts w:asciiTheme="minorHAnsi" w:hAnsiTheme="minorHAnsi" w:cstheme="minorHAnsi"/>
          <w:sz w:val="22"/>
          <w:szCs w:val="22"/>
        </w:rPr>
        <w:t>Parties</w:t>
      </w:r>
      <w:r w:rsidRPr="008C1D6F">
        <w:rPr>
          <w:rFonts w:asciiTheme="minorHAnsi" w:hAnsiTheme="minorHAnsi" w:cstheme="minorHAnsi"/>
          <w:sz w:val="22"/>
          <w:szCs w:val="22"/>
        </w:rPr>
        <w:t xml:space="preserve"> acknowledges and agrees that damages alone may not be an adequate remedy for any breach by the </w:t>
      </w:r>
      <w:r w:rsidR="0039059E">
        <w:rPr>
          <w:rFonts w:asciiTheme="minorHAnsi" w:hAnsiTheme="minorHAnsi" w:cstheme="minorHAnsi"/>
          <w:sz w:val="22"/>
          <w:szCs w:val="22"/>
        </w:rPr>
        <w:t>R</w:t>
      </w:r>
      <w:r w:rsidRPr="008C1D6F">
        <w:rPr>
          <w:rFonts w:asciiTheme="minorHAnsi" w:hAnsiTheme="minorHAnsi" w:cstheme="minorHAnsi"/>
          <w:sz w:val="22"/>
          <w:szCs w:val="22"/>
        </w:rPr>
        <w:t xml:space="preserve">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of the provisions of this Agreement, and that the remedies of injunction and specific performance as well as any other equitable relief for any threatened or actual breach of the provisions of this Agreement by the receiving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and/or any of its representatives may be more appropriate remedies and that no proof of special damages shall be necessary for the enforcement of this Agreement.</w:t>
      </w:r>
    </w:p>
    <w:p w14:paraId="5C21C0A9" w14:textId="3B1992B6" w:rsidR="007B3C61" w:rsidRPr="008C1D6F" w:rsidRDefault="007B3C61" w:rsidP="0098102A">
      <w:pPr>
        <w:jc w:val="both"/>
        <w:rPr>
          <w:rFonts w:asciiTheme="minorHAnsi" w:hAnsiTheme="minorHAnsi" w:cstheme="minorHAnsi"/>
          <w:sz w:val="22"/>
          <w:szCs w:val="22"/>
        </w:rPr>
      </w:pPr>
    </w:p>
    <w:p w14:paraId="15E8EAD7" w14:textId="3B721748"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Any notice, request, consent o</w:t>
      </w:r>
      <w:r w:rsidR="0039059E">
        <w:rPr>
          <w:rFonts w:asciiTheme="minorHAnsi" w:hAnsiTheme="minorHAnsi" w:cstheme="minorHAnsi"/>
          <w:sz w:val="22"/>
          <w:szCs w:val="22"/>
        </w:rPr>
        <w:t>r</w:t>
      </w:r>
      <w:r w:rsidRPr="008C1D6F">
        <w:rPr>
          <w:rFonts w:asciiTheme="minorHAnsi" w:hAnsiTheme="minorHAnsi" w:cstheme="minorHAnsi"/>
          <w:sz w:val="22"/>
          <w:szCs w:val="22"/>
        </w:rPr>
        <w:t xml:space="preserve"> communication under this Agreement shall be in writing and personally delivered, sent by recognized mail, postage prepaid, by nationally recognized express delivery service, addressed to the </w:t>
      </w:r>
      <w:r w:rsidR="00E61C13" w:rsidRPr="008C1D6F">
        <w:rPr>
          <w:rFonts w:asciiTheme="minorHAnsi" w:hAnsiTheme="minorHAnsi" w:cstheme="minorHAnsi"/>
          <w:sz w:val="22"/>
          <w:szCs w:val="22"/>
        </w:rPr>
        <w:t>Parties</w:t>
      </w:r>
      <w:r w:rsidRPr="008C1D6F">
        <w:rPr>
          <w:rFonts w:asciiTheme="minorHAnsi" w:hAnsiTheme="minorHAnsi" w:cstheme="minorHAnsi"/>
          <w:sz w:val="22"/>
          <w:szCs w:val="22"/>
        </w:rPr>
        <w:t xml:space="preserve"> at the addresses stated above or such other addresses as shall be furnished in writing by any such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and shall be deemed to have been given as of the date so personally delivered or received.</w:t>
      </w:r>
    </w:p>
    <w:p w14:paraId="67580028" w14:textId="77777777" w:rsidR="007B3C61" w:rsidRPr="008C1D6F" w:rsidRDefault="007B3C61" w:rsidP="0098102A">
      <w:pPr>
        <w:jc w:val="both"/>
        <w:rPr>
          <w:rFonts w:asciiTheme="minorHAnsi" w:hAnsiTheme="minorHAnsi" w:cstheme="minorHAnsi"/>
          <w:sz w:val="22"/>
          <w:szCs w:val="22"/>
        </w:rPr>
      </w:pPr>
    </w:p>
    <w:p w14:paraId="0E0267E7" w14:textId="77777777" w:rsidR="007E2F4B" w:rsidRPr="007E2F4B" w:rsidRDefault="007E2F4B" w:rsidP="007E2F4B">
      <w:pPr>
        <w:pStyle w:val="ListParagraph"/>
        <w:numPr>
          <w:ilvl w:val="0"/>
          <w:numId w:val="22"/>
        </w:numPr>
        <w:rPr>
          <w:rFonts w:asciiTheme="minorHAnsi" w:hAnsiTheme="minorHAnsi" w:cstheme="minorHAnsi"/>
          <w:sz w:val="22"/>
          <w:szCs w:val="22"/>
        </w:rPr>
      </w:pPr>
      <w:r w:rsidRPr="007E2F4B">
        <w:rPr>
          <w:rFonts w:asciiTheme="minorHAnsi" w:hAnsiTheme="minorHAnsi" w:cstheme="minorHAnsi"/>
          <w:sz w:val="22"/>
          <w:szCs w:val="22"/>
        </w:rPr>
        <w:t>If any provision of this Agreement is held to be illegal, invalid or unenforceable, such provision is replaced by a similar provision which is as close to the original meaning as possible in order to avoid it being illegal, invalid or unenforceable. In any event the remaining provisions will continue in full force and effect.</w:t>
      </w:r>
    </w:p>
    <w:p w14:paraId="38B5B7C7" w14:textId="77777777" w:rsidR="007E2F4B" w:rsidRDefault="007E2F4B" w:rsidP="007E2F4B">
      <w:pPr>
        <w:pStyle w:val="ListParagraph"/>
        <w:ind w:left="360"/>
        <w:jc w:val="both"/>
        <w:rPr>
          <w:rFonts w:asciiTheme="minorHAnsi" w:hAnsiTheme="minorHAnsi" w:cstheme="minorHAnsi"/>
          <w:sz w:val="22"/>
          <w:szCs w:val="22"/>
        </w:rPr>
      </w:pPr>
    </w:p>
    <w:p w14:paraId="4C5634E0" w14:textId="2B335CC7"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This Agreement contains the entire agreement between the </w:t>
      </w:r>
      <w:r w:rsidR="00E61C13" w:rsidRPr="008C1D6F">
        <w:rPr>
          <w:rFonts w:asciiTheme="minorHAnsi" w:hAnsiTheme="minorHAnsi" w:cstheme="minorHAnsi"/>
          <w:sz w:val="22"/>
          <w:szCs w:val="22"/>
        </w:rPr>
        <w:t>Parties</w:t>
      </w:r>
      <w:r w:rsidRPr="008C1D6F">
        <w:rPr>
          <w:rFonts w:asciiTheme="minorHAnsi" w:hAnsiTheme="minorHAnsi" w:cstheme="minorHAnsi"/>
          <w:sz w:val="22"/>
          <w:szCs w:val="22"/>
        </w:rPr>
        <w:t xml:space="preserve"> with respect to its subject matter and supersedes all prior or contemporaneous written or oral agreements or negotiations between the </w:t>
      </w:r>
      <w:r w:rsidR="00E61C13" w:rsidRPr="008C1D6F">
        <w:rPr>
          <w:rFonts w:asciiTheme="minorHAnsi" w:hAnsiTheme="minorHAnsi" w:cstheme="minorHAnsi"/>
          <w:sz w:val="22"/>
          <w:szCs w:val="22"/>
        </w:rPr>
        <w:t>Parties</w:t>
      </w:r>
      <w:r w:rsidRPr="008C1D6F">
        <w:rPr>
          <w:rFonts w:asciiTheme="minorHAnsi" w:hAnsiTheme="minorHAnsi" w:cstheme="minorHAnsi"/>
          <w:sz w:val="22"/>
          <w:szCs w:val="22"/>
        </w:rPr>
        <w:t xml:space="preserve"> relating to its subject matter. All amendments to this Agreement must be made in writing and signed by authorized representatives of both </w:t>
      </w:r>
      <w:r w:rsidR="00E61C13" w:rsidRPr="008C1D6F">
        <w:rPr>
          <w:rFonts w:asciiTheme="minorHAnsi" w:hAnsiTheme="minorHAnsi" w:cstheme="minorHAnsi"/>
          <w:sz w:val="22"/>
          <w:szCs w:val="22"/>
        </w:rPr>
        <w:t>Parties</w:t>
      </w:r>
      <w:r w:rsidRPr="008C1D6F">
        <w:rPr>
          <w:rFonts w:asciiTheme="minorHAnsi" w:hAnsiTheme="minorHAnsi" w:cstheme="minorHAnsi"/>
          <w:sz w:val="22"/>
          <w:szCs w:val="22"/>
        </w:rPr>
        <w:t>. The foregoing shall also apply for any waiver of this written f</w:t>
      </w:r>
      <w:r w:rsidR="0039059E">
        <w:rPr>
          <w:rFonts w:asciiTheme="minorHAnsi" w:hAnsiTheme="minorHAnsi" w:cstheme="minorHAnsi"/>
          <w:sz w:val="22"/>
          <w:szCs w:val="22"/>
        </w:rPr>
        <w:t>or</w:t>
      </w:r>
      <w:r w:rsidRPr="008C1D6F">
        <w:rPr>
          <w:rFonts w:asciiTheme="minorHAnsi" w:hAnsiTheme="minorHAnsi" w:cstheme="minorHAnsi"/>
          <w:sz w:val="22"/>
          <w:szCs w:val="22"/>
        </w:rPr>
        <w:t xml:space="preserve">m requirement. </w:t>
      </w:r>
    </w:p>
    <w:p w14:paraId="5B4EECD6" w14:textId="77777777" w:rsidR="007B3C61" w:rsidRPr="008C1D6F" w:rsidRDefault="007B3C61" w:rsidP="0098102A">
      <w:pPr>
        <w:jc w:val="both"/>
        <w:rPr>
          <w:rFonts w:asciiTheme="minorHAnsi" w:hAnsiTheme="minorHAnsi" w:cstheme="minorHAnsi"/>
          <w:sz w:val="22"/>
          <w:szCs w:val="22"/>
        </w:rPr>
      </w:pPr>
    </w:p>
    <w:p w14:paraId="3DE6EE2A" w14:textId="4691D0B0"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This Agreement inures to the benefit of, and is binding upon, the </w:t>
      </w:r>
      <w:r w:rsidR="00E61C13" w:rsidRPr="008C1D6F">
        <w:rPr>
          <w:rFonts w:asciiTheme="minorHAnsi" w:hAnsiTheme="minorHAnsi" w:cstheme="minorHAnsi"/>
          <w:sz w:val="22"/>
          <w:szCs w:val="22"/>
        </w:rPr>
        <w:t>Parties</w:t>
      </w:r>
      <w:r w:rsidRPr="008C1D6F">
        <w:rPr>
          <w:rFonts w:asciiTheme="minorHAnsi" w:hAnsiTheme="minorHAnsi" w:cstheme="minorHAnsi"/>
          <w:sz w:val="22"/>
          <w:szCs w:val="22"/>
        </w:rPr>
        <w:t xml:space="preserve"> and their respective successors, heirs, and authorized assigns. This Agreement is personal to the </w:t>
      </w:r>
      <w:r w:rsidR="00E61C13" w:rsidRPr="008C1D6F">
        <w:rPr>
          <w:rFonts w:asciiTheme="minorHAnsi" w:hAnsiTheme="minorHAnsi" w:cstheme="minorHAnsi"/>
          <w:sz w:val="22"/>
          <w:szCs w:val="22"/>
        </w:rPr>
        <w:t>Parties</w:t>
      </w:r>
      <w:r w:rsidRPr="008C1D6F">
        <w:rPr>
          <w:rFonts w:asciiTheme="minorHAnsi" w:hAnsiTheme="minorHAnsi" w:cstheme="minorHAnsi"/>
          <w:sz w:val="22"/>
          <w:szCs w:val="22"/>
        </w:rPr>
        <w:t xml:space="preserve"> and it may not be assigned by any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without the other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prior written consent. The other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’s consent will not be required with respect to any assignment by the one </w:t>
      </w:r>
      <w:r w:rsidR="00E61C13" w:rsidRPr="008C1D6F">
        <w:rPr>
          <w:rFonts w:asciiTheme="minorHAnsi" w:hAnsiTheme="minorHAnsi" w:cstheme="minorHAnsi"/>
          <w:sz w:val="22"/>
          <w:szCs w:val="22"/>
        </w:rPr>
        <w:t>Party</w:t>
      </w:r>
      <w:r w:rsidRPr="008C1D6F">
        <w:rPr>
          <w:rFonts w:asciiTheme="minorHAnsi" w:hAnsiTheme="minorHAnsi" w:cstheme="minorHAnsi"/>
          <w:sz w:val="22"/>
          <w:szCs w:val="22"/>
        </w:rPr>
        <w:t xml:space="preserve"> to any of its Affiliates. Any purported assignment contrary to this provision will be null and void.</w:t>
      </w:r>
    </w:p>
    <w:p w14:paraId="5F4B89C9" w14:textId="77777777" w:rsidR="007B3C61" w:rsidRPr="008C1D6F" w:rsidRDefault="007B3C61" w:rsidP="0098102A">
      <w:pPr>
        <w:jc w:val="both"/>
        <w:rPr>
          <w:rFonts w:asciiTheme="minorHAnsi" w:hAnsiTheme="minorHAnsi" w:cstheme="minorHAnsi"/>
          <w:sz w:val="22"/>
          <w:szCs w:val="22"/>
        </w:rPr>
      </w:pPr>
    </w:p>
    <w:p w14:paraId="6FF1DDA0" w14:textId="58625EC5"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This Agreement may be executed in any number of counterparts, all of which together will constitute a single agreement. Executed agreement documents transmitted electronically are considered original documents.</w:t>
      </w:r>
    </w:p>
    <w:p w14:paraId="2CD03BC3" w14:textId="77777777" w:rsidR="007B3C61" w:rsidRPr="008C1D6F" w:rsidRDefault="007B3C61" w:rsidP="0098102A">
      <w:pPr>
        <w:jc w:val="both"/>
        <w:rPr>
          <w:rFonts w:asciiTheme="minorHAnsi" w:hAnsiTheme="minorHAnsi" w:cstheme="minorHAnsi"/>
          <w:sz w:val="22"/>
          <w:szCs w:val="22"/>
        </w:rPr>
      </w:pPr>
    </w:p>
    <w:p w14:paraId="4B916C66" w14:textId="29087260" w:rsidR="007B3C61" w:rsidRPr="008C1D6F" w:rsidRDefault="007B3C61" w:rsidP="0098102A">
      <w:pPr>
        <w:pStyle w:val="ListParagraph"/>
        <w:numPr>
          <w:ilvl w:val="0"/>
          <w:numId w:val="22"/>
        </w:numPr>
        <w:jc w:val="both"/>
        <w:rPr>
          <w:rFonts w:asciiTheme="minorHAnsi" w:hAnsiTheme="minorHAnsi" w:cstheme="minorHAnsi"/>
          <w:sz w:val="22"/>
          <w:szCs w:val="22"/>
        </w:rPr>
      </w:pPr>
      <w:r w:rsidRPr="008C1D6F">
        <w:rPr>
          <w:rFonts w:asciiTheme="minorHAnsi" w:hAnsiTheme="minorHAnsi" w:cstheme="minorHAnsi"/>
          <w:sz w:val="22"/>
          <w:szCs w:val="22"/>
        </w:rPr>
        <w:t xml:space="preserve">The authorized representatives of the </w:t>
      </w:r>
      <w:r w:rsidR="00E61C13" w:rsidRPr="008C1D6F">
        <w:rPr>
          <w:rFonts w:asciiTheme="minorHAnsi" w:hAnsiTheme="minorHAnsi" w:cstheme="minorHAnsi"/>
          <w:sz w:val="22"/>
          <w:szCs w:val="22"/>
        </w:rPr>
        <w:t>Parties</w:t>
      </w:r>
      <w:r w:rsidRPr="008C1D6F">
        <w:rPr>
          <w:rFonts w:asciiTheme="minorHAnsi" w:hAnsiTheme="minorHAnsi" w:cstheme="minorHAnsi"/>
          <w:sz w:val="22"/>
          <w:szCs w:val="22"/>
        </w:rPr>
        <w:t xml:space="preserve"> have caused this Agreement to be executed as of the Effective Date.</w:t>
      </w:r>
    </w:p>
    <w:p w14:paraId="7E40A9EB" w14:textId="11C38772" w:rsidR="00795B51" w:rsidRDefault="00795B51" w:rsidP="00795B51">
      <w:pPr>
        <w:jc w:val="both"/>
      </w:pPr>
    </w:p>
    <w:p w14:paraId="45C7E71A" w14:textId="77777777" w:rsidR="00795B51" w:rsidRPr="00795B51" w:rsidRDefault="00795B51" w:rsidP="00795B51">
      <w:pPr>
        <w:tabs>
          <w:tab w:val="left" w:pos="936"/>
        </w:tabs>
        <w:jc w:val="both"/>
      </w:pPr>
      <w:r>
        <w:tab/>
      </w:r>
    </w:p>
    <w:tbl>
      <w:tblPr>
        <w:tblStyle w:val="TableGrid"/>
        <w:tblW w:w="0" w:type="auto"/>
        <w:tblLook w:val="04A0" w:firstRow="1" w:lastRow="0" w:firstColumn="1" w:lastColumn="0" w:noHBand="0" w:noVBand="1"/>
      </w:tblPr>
      <w:tblGrid>
        <w:gridCol w:w="4675"/>
        <w:gridCol w:w="4675"/>
      </w:tblGrid>
      <w:tr w:rsidR="00096732" w14:paraId="6D8C1D6D" w14:textId="77777777" w:rsidTr="000967CC">
        <w:tc>
          <w:tcPr>
            <w:tcW w:w="4675" w:type="dxa"/>
          </w:tcPr>
          <w:p w14:paraId="0657DFA9" w14:textId="77777777" w:rsidR="00096732" w:rsidRPr="00CA6D3D" w:rsidRDefault="00096732" w:rsidP="000967CC">
            <w:pPr>
              <w:tabs>
                <w:tab w:val="left" w:pos="936"/>
              </w:tabs>
              <w:jc w:val="both"/>
              <w:rPr>
                <w:rFonts w:asciiTheme="minorHAnsi" w:hAnsiTheme="minorHAnsi" w:cstheme="minorHAnsi"/>
                <w:sz w:val="22"/>
                <w:szCs w:val="22"/>
              </w:rPr>
            </w:pPr>
            <w:r w:rsidRPr="00CA6D3D">
              <w:rPr>
                <w:rFonts w:asciiTheme="minorHAnsi" w:hAnsiTheme="minorHAnsi" w:cstheme="minorHAnsi"/>
                <w:sz w:val="22"/>
                <w:szCs w:val="22"/>
              </w:rPr>
              <w:t>TOMRA Sorting GmbH</w:t>
            </w:r>
          </w:p>
          <w:p w14:paraId="742C078B" w14:textId="77777777" w:rsidR="00096732" w:rsidRPr="00CA6D3D" w:rsidRDefault="00096732" w:rsidP="000967CC">
            <w:pPr>
              <w:tabs>
                <w:tab w:val="left" w:pos="936"/>
              </w:tabs>
              <w:jc w:val="both"/>
              <w:rPr>
                <w:rFonts w:asciiTheme="minorHAnsi" w:hAnsiTheme="minorHAnsi" w:cstheme="minorHAnsi"/>
                <w:sz w:val="22"/>
                <w:szCs w:val="22"/>
              </w:rPr>
            </w:pPr>
          </w:p>
        </w:tc>
        <w:tc>
          <w:tcPr>
            <w:tcW w:w="4675" w:type="dxa"/>
          </w:tcPr>
          <w:p w14:paraId="582A65B1" w14:textId="272B671D" w:rsidR="00096732" w:rsidRPr="00CA6D3D" w:rsidRDefault="00096732" w:rsidP="000967CC">
            <w:pPr>
              <w:tabs>
                <w:tab w:val="left" w:pos="936"/>
              </w:tabs>
              <w:jc w:val="both"/>
              <w:rPr>
                <w:rFonts w:asciiTheme="minorHAnsi" w:hAnsiTheme="minorHAnsi" w:cstheme="minorHAnsi"/>
                <w:sz w:val="22"/>
                <w:szCs w:val="22"/>
              </w:rPr>
            </w:pPr>
          </w:p>
        </w:tc>
      </w:tr>
      <w:tr w:rsidR="00096732" w14:paraId="002A6B12" w14:textId="77777777" w:rsidTr="000967CC">
        <w:tc>
          <w:tcPr>
            <w:tcW w:w="4675" w:type="dxa"/>
          </w:tcPr>
          <w:p w14:paraId="3351CE8B" w14:textId="77777777" w:rsidR="00096732" w:rsidRPr="00CA6D3D" w:rsidRDefault="00096732" w:rsidP="000967CC">
            <w:pPr>
              <w:tabs>
                <w:tab w:val="left" w:pos="936"/>
              </w:tabs>
              <w:jc w:val="both"/>
              <w:rPr>
                <w:rFonts w:asciiTheme="minorHAnsi" w:hAnsiTheme="minorHAnsi" w:cstheme="minorHAnsi"/>
                <w:sz w:val="22"/>
                <w:szCs w:val="22"/>
              </w:rPr>
            </w:pPr>
          </w:p>
          <w:p w14:paraId="646D6C5B" w14:textId="77777777" w:rsidR="00096732" w:rsidRPr="00CA6D3D" w:rsidRDefault="00096732" w:rsidP="000967CC">
            <w:pPr>
              <w:tabs>
                <w:tab w:val="left" w:pos="936"/>
              </w:tabs>
              <w:jc w:val="both"/>
              <w:rPr>
                <w:rFonts w:asciiTheme="minorHAnsi" w:hAnsiTheme="minorHAnsi" w:cstheme="minorHAnsi"/>
                <w:sz w:val="22"/>
                <w:szCs w:val="22"/>
              </w:rPr>
            </w:pPr>
          </w:p>
          <w:p w14:paraId="54E2D24C" w14:textId="77777777" w:rsidR="00096732" w:rsidRPr="00CA6D3D" w:rsidRDefault="00096732" w:rsidP="000967CC">
            <w:pPr>
              <w:tabs>
                <w:tab w:val="left" w:pos="936"/>
              </w:tabs>
              <w:jc w:val="both"/>
              <w:rPr>
                <w:rFonts w:asciiTheme="minorHAnsi" w:hAnsiTheme="minorHAnsi" w:cstheme="minorHAnsi"/>
                <w:sz w:val="22"/>
                <w:szCs w:val="22"/>
              </w:rPr>
            </w:pPr>
            <w:r w:rsidRPr="00CA6D3D">
              <w:rPr>
                <w:rFonts w:asciiTheme="minorHAnsi" w:hAnsiTheme="minorHAnsi" w:cstheme="minorHAnsi"/>
                <w:sz w:val="22"/>
                <w:szCs w:val="22"/>
              </w:rPr>
              <w:t>___________________________</w:t>
            </w:r>
          </w:p>
          <w:p w14:paraId="1CAA9563" w14:textId="77777777" w:rsidR="00096732" w:rsidRPr="00CA6D3D" w:rsidRDefault="00096732" w:rsidP="000967CC">
            <w:pPr>
              <w:tabs>
                <w:tab w:val="left" w:pos="936"/>
              </w:tabs>
              <w:jc w:val="both"/>
              <w:rPr>
                <w:rFonts w:asciiTheme="minorHAnsi" w:hAnsiTheme="minorHAnsi" w:cstheme="minorHAnsi"/>
                <w:sz w:val="22"/>
                <w:szCs w:val="22"/>
              </w:rPr>
            </w:pPr>
            <w:r w:rsidRPr="00CA6D3D">
              <w:rPr>
                <w:rFonts w:asciiTheme="minorHAnsi" w:hAnsiTheme="minorHAnsi" w:cstheme="minorHAnsi"/>
                <w:sz w:val="22"/>
                <w:szCs w:val="22"/>
              </w:rPr>
              <w:t>[</w:t>
            </w:r>
            <w:r>
              <w:rPr>
                <w:rFonts w:asciiTheme="minorHAnsi" w:hAnsiTheme="minorHAnsi" w:cstheme="minorHAnsi"/>
                <w:sz w:val="22"/>
                <w:szCs w:val="22"/>
              </w:rPr>
              <w:t>Christoph Beinhauer, Commodity Manager</w:t>
            </w:r>
            <w:r w:rsidRPr="00CA6D3D">
              <w:rPr>
                <w:rFonts w:asciiTheme="minorHAnsi" w:hAnsiTheme="minorHAnsi" w:cstheme="minorHAnsi"/>
                <w:sz w:val="22"/>
                <w:szCs w:val="22"/>
              </w:rPr>
              <w:t>]</w:t>
            </w:r>
          </w:p>
        </w:tc>
        <w:tc>
          <w:tcPr>
            <w:tcW w:w="4675" w:type="dxa"/>
          </w:tcPr>
          <w:p w14:paraId="5731C065" w14:textId="77777777" w:rsidR="00096732" w:rsidRPr="00CA6D3D" w:rsidRDefault="00096732" w:rsidP="000967CC">
            <w:pPr>
              <w:tabs>
                <w:tab w:val="left" w:pos="936"/>
              </w:tabs>
              <w:jc w:val="both"/>
              <w:rPr>
                <w:rFonts w:asciiTheme="minorHAnsi" w:hAnsiTheme="minorHAnsi" w:cstheme="minorHAnsi"/>
                <w:sz w:val="22"/>
                <w:szCs w:val="22"/>
              </w:rPr>
            </w:pPr>
          </w:p>
          <w:p w14:paraId="2AAEBCD5" w14:textId="77777777" w:rsidR="00096732" w:rsidRPr="00CA6D3D" w:rsidRDefault="00096732" w:rsidP="000967CC">
            <w:pPr>
              <w:tabs>
                <w:tab w:val="left" w:pos="936"/>
              </w:tabs>
              <w:jc w:val="both"/>
              <w:rPr>
                <w:rFonts w:asciiTheme="minorHAnsi" w:hAnsiTheme="minorHAnsi" w:cstheme="minorHAnsi"/>
                <w:sz w:val="22"/>
                <w:szCs w:val="22"/>
              </w:rPr>
            </w:pPr>
          </w:p>
          <w:p w14:paraId="0C8EFE90" w14:textId="77777777" w:rsidR="00096732" w:rsidRPr="00CA6D3D" w:rsidRDefault="00096732" w:rsidP="000967CC">
            <w:pPr>
              <w:tabs>
                <w:tab w:val="left" w:pos="936"/>
              </w:tabs>
              <w:jc w:val="both"/>
              <w:rPr>
                <w:rFonts w:asciiTheme="minorHAnsi" w:hAnsiTheme="minorHAnsi" w:cstheme="minorHAnsi"/>
                <w:sz w:val="22"/>
                <w:szCs w:val="22"/>
              </w:rPr>
            </w:pPr>
            <w:r w:rsidRPr="00CA6D3D">
              <w:rPr>
                <w:rFonts w:asciiTheme="minorHAnsi" w:hAnsiTheme="minorHAnsi" w:cstheme="minorHAnsi"/>
                <w:sz w:val="22"/>
                <w:szCs w:val="22"/>
              </w:rPr>
              <w:t>___________________________</w:t>
            </w:r>
          </w:p>
          <w:p w14:paraId="64C8A337" w14:textId="77777777" w:rsidR="00096732" w:rsidRPr="00CA6D3D" w:rsidRDefault="00096732" w:rsidP="000967CC">
            <w:pPr>
              <w:tabs>
                <w:tab w:val="left" w:pos="936"/>
              </w:tabs>
              <w:jc w:val="both"/>
              <w:rPr>
                <w:rFonts w:asciiTheme="minorHAnsi" w:hAnsiTheme="minorHAnsi" w:cstheme="minorHAnsi"/>
                <w:sz w:val="22"/>
                <w:szCs w:val="22"/>
              </w:rPr>
            </w:pPr>
          </w:p>
        </w:tc>
      </w:tr>
      <w:tr w:rsidR="00096732" w14:paraId="007088FA" w14:textId="77777777" w:rsidTr="000967CC">
        <w:tc>
          <w:tcPr>
            <w:tcW w:w="4675" w:type="dxa"/>
          </w:tcPr>
          <w:p w14:paraId="765A4F34" w14:textId="77777777" w:rsidR="00096732" w:rsidRPr="00CA6D3D" w:rsidRDefault="00096732" w:rsidP="000967CC">
            <w:pPr>
              <w:tabs>
                <w:tab w:val="left" w:pos="936"/>
              </w:tabs>
              <w:jc w:val="both"/>
              <w:rPr>
                <w:rFonts w:asciiTheme="minorHAnsi" w:hAnsiTheme="minorHAnsi" w:cstheme="minorHAnsi"/>
                <w:sz w:val="22"/>
                <w:szCs w:val="22"/>
              </w:rPr>
            </w:pPr>
          </w:p>
          <w:p w14:paraId="019D6A8B" w14:textId="77777777" w:rsidR="00096732" w:rsidRPr="00CA6D3D" w:rsidRDefault="00096732" w:rsidP="000967CC">
            <w:pPr>
              <w:tabs>
                <w:tab w:val="left" w:pos="936"/>
              </w:tabs>
              <w:jc w:val="both"/>
              <w:rPr>
                <w:rFonts w:asciiTheme="minorHAnsi" w:hAnsiTheme="minorHAnsi" w:cstheme="minorHAnsi"/>
                <w:sz w:val="22"/>
                <w:szCs w:val="22"/>
              </w:rPr>
            </w:pPr>
          </w:p>
          <w:p w14:paraId="0F0D0089" w14:textId="77777777" w:rsidR="00096732" w:rsidRPr="00CA6D3D" w:rsidRDefault="00096732" w:rsidP="000967CC">
            <w:pPr>
              <w:tabs>
                <w:tab w:val="left" w:pos="936"/>
              </w:tabs>
              <w:jc w:val="both"/>
              <w:rPr>
                <w:rFonts w:asciiTheme="minorHAnsi" w:hAnsiTheme="minorHAnsi" w:cstheme="minorHAnsi"/>
                <w:sz w:val="22"/>
                <w:szCs w:val="22"/>
              </w:rPr>
            </w:pPr>
          </w:p>
          <w:p w14:paraId="00DA376E" w14:textId="77777777" w:rsidR="00096732" w:rsidRPr="00CA6D3D" w:rsidRDefault="00096732" w:rsidP="000967CC">
            <w:pPr>
              <w:tabs>
                <w:tab w:val="left" w:pos="936"/>
              </w:tabs>
              <w:jc w:val="both"/>
              <w:rPr>
                <w:rFonts w:asciiTheme="minorHAnsi" w:hAnsiTheme="minorHAnsi" w:cstheme="minorHAnsi"/>
                <w:sz w:val="22"/>
                <w:szCs w:val="22"/>
              </w:rPr>
            </w:pPr>
            <w:r w:rsidRPr="00CA6D3D">
              <w:rPr>
                <w:rFonts w:asciiTheme="minorHAnsi" w:hAnsiTheme="minorHAnsi" w:cstheme="minorHAnsi"/>
                <w:sz w:val="22"/>
                <w:szCs w:val="22"/>
              </w:rPr>
              <w:t>___________________________</w:t>
            </w:r>
          </w:p>
          <w:p w14:paraId="4E8D23A8" w14:textId="77777777" w:rsidR="00096732" w:rsidRPr="00CA6D3D" w:rsidRDefault="00096732" w:rsidP="000967CC">
            <w:pPr>
              <w:tabs>
                <w:tab w:val="left" w:pos="936"/>
              </w:tabs>
              <w:jc w:val="both"/>
              <w:rPr>
                <w:rFonts w:asciiTheme="minorHAnsi" w:hAnsiTheme="minorHAnsi" w:cstheme="minorHAnsi"/>
                <w:sz w:val="22"/>
                <w:szCs w:val="22"/>
              </w:rPr>
            </w:pPr>
            <w:r w:rsidRPr="00CA6D3D">
              <w:rPr>
                <w:rFonts w:asciiTheme="minorHAnsi" w:hAnsiTheme="minorHAnsi" w:cstheme="minorHAnsi"/>
                <w:sz w:val="22"/>
                <w:szCs w:val="22"/>
              </w:rPr>
              <w:t>[</w:t>
            </w:r>
            <w:r>
              <w:rPr>
                <w:rFonts w:asciiTheme="minorHAnsi" w:hAnsiTheme="minorHAnsi" w:cstheme="minorHAnsi"/>
                <w:sz w:val="22"/>
                <w:szCs w:val="22"/>
              </w:rPr>
              <w:t>Felix Weidmann, Commodity Manager</w:t>
            </w:r>
            <w:r w:rsidRPr="00CA6D3D">
              <w:rPr>
                <w:rFonts w:asciiTheme="minorHAnsi" w:hAnsiTheme="minorHAnsi" w:cstheme="minorHAnsi"/>
                <w:sz w:val="22"/>
                <w:szCs w:val="22"/>
              </w:rPr>
              <w:t>]</w:t>
            </w:r>
          </w:p>
          <w:p w14:paraId="179DB811" w14:textId="77777777" w:rsidR="00096732" w:rsidRPr="00CA6D3D" w:rsidRDefault="00096732" w:rsidP="000967CC">
            <w:pPr>
              <w:tabs>
                <w:tab w:val="left" w:pos="936"/>
              </w:tabs>
              <w:jc w:val="both"/>
              <w:rPr>
                <w:rFonts w:asciiTheme="minorHAnsi" w:hAnsiTheme="minorHAnsi" w:cstheme="minorHAnsi"/>
                <w:sz w:val="22"/>
                <w:szCs w:val="22"/>
              </w:rPr>
            </w:pPr>
          </w:p>
        </w:tc>
        <w:tc>
          <w:tcPr>
            <w:tcW w:w="4675" w:type="dxa"/>
          </w:tcPr>
          <w:p w14:paraId="18AB2B36" w14:textId="77777777" w:rsidR="00096732" w:rsidRPr="00CA6D3D" w:rsidRDefault="00096732" w:rsidP="000967CC">
            <w:pPr>
              <w:tabs>
                <w:tab w:val="left" w:pos="936"/>
              </w:tabs>
              <w:jc w:val="both"/>
              <w:rPr>
                <w:rFonts w:asciiTheme="minorHAnsi" w:hAnsiTheme="minorHAnsi" w:cstheme="minorHAnsi"/>
                <w:sz w:val="22"/>
                <w:szCs w:val="22"/>
              </w:rPr>
            </w:pPr>
          </w:p>
          <w:p w14:paraId="79A57195" w14:textId="77777777" w:rsidR="00096732" w:rsidRPr="00CA6D3D" w:rsidRDefault="00096732" w:rsidP="000967CC">
            <w:pPr>
              <w:tabs>
                <w:tab w:val="left" w:pos="936"/>
              </w:tabs>
              <w:jc w:val="both"/>
              <w:rPr>
                <w:rFonts w:asciiTheme="minorHAnsi" w:hAnsiTheme="minorHAnsi" w:cstheme="minorHAnsi"/>
                <w:sz w:val="22"/>
                <w:szCs w:val="22"/>
              </w:rPr>
            </w:pPr>
          </w:p>
          <w:p w14:paraId="5B035F75" w14:textId="77777777" w:rsidR="00096732" w:rsidRPr="00CA6D3D" w:rsidRDefault="00096732" w:rsidP="000967CC">
            <w:pPr>
              <w:tabs>
                <w:tab w:val="left" w:pos="936"/>
              </w:tabs>
              <w:jc w:val="both"/>
              <w:rPr>
                <w:rFonts w:asciiTheme="minorHAnsi" w:hAnsiTheme="minorHAnsi" w:cstheme="minorHAnsi"/>
                <w:sz w:val="22"/>
                <w:szCs w:val="22"/>
              </w:rPr>
            </w:pPr>
          </w:p>
          <w:p w14:paraId="2B71EEEF" w14:textId="77777777" w:rsidR="00096732" w:rsidRPr="00CA6D3D" w:rsidRDefault="00096732" w:rsidP="000967CC">
            <w:pPr>
              <w:tabs>
                <w:tab w:val="left" w:pos="936"/>
              </w:tabs>
              <w:jc w:val="both"/>
              <w:rPr>
                <w:rFonts w:asciiTheme="minorHAnsi" w:hAnsiTheme="minorHAnsi" w:cstheme="minorHAnsi"/>
                <w:sz w:val="22"/>
                <w:szCs w:val="22"/>
              </w:rPr>
            </w:pPr>
            <w:r w:rsidRPr="00CA6D3D">
              <w:rPr>
                <w:rFonts w:asciiTheme="minorHAnsi" w:hAnsiTheme="minorHAnsi" w:cstheme="minorHAnsi"/>
                <w:sz w:val="22"/>
                <w:szCs w:val="22"/>
              </w:rPr>
              <w:t>___________________________</w:t>
            </w:r>
          </w:p>
          <w:p w14:paraId="4CE82216" w14:textId="77777777" w:rsidR="00096732" w:rsidRPr="00CA6D3D" w:rsidRDefault="00096732" w:rsidP="000967CC">
            <w:pPr>
              <w:tabs>
                <w:tab w:val="left" w:pos="936"/>
              </w:tabs>
              <w:jc w:val="both"/>
              <w:rPr>
                <w:rFonts w:asciiTheme="minorHAnsi" w:hAnsiTheme="minorHAnsi" w:cstheme="minorHAnsi"/>
                <w:sz w:val="22"/>
                <w:szCs w:val="22"/>
              </w:rPr>
            </w:pPr>
          </w:p>
        </w:tc>
      </w:tr>
    </w:tbl>
    <w:p w14:paraId="152FE99F" w14:textId="34DE0DE5" w:rsidR="00795B51" w:rsidRPr="00795B51" w:rsidRDefault="00795B51" w:rsidP="00795B51">
      <w:pPr>
        <w:tabs>
          <w:tab w:val="left" w:pos="936"/>
        </w:tabs>
        <w:jc w:val="both"/>
      </w:pPr>
    </w:p>
    <w:sectPr w:rsidR="00795B51" w:rsidRPr="00795B51" w:rsidSect="00BD0300">
      <w:headerReference w:type="default" r:id="rId11"/>
      <w:footerReference w:type="default" r:id="rId12"/>
      <w:pgSz w:w="11906" w:h="16838"/>
      <w:pgMar w:top="1134" w:right="1273" w:bottom="1134" w:left="1273" w:header="426" w:footer="85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85F0C" w14:textId="77777777" w:rsidR="0097414F" w:rsidRDefault="0097414F" w:rsidP="00144608">
      <w:r>
        <w:separator/>
      </w:r>
    </w:p>
  </w:endnote>
  <w:endnote w:type="continuationSeparator" w:id="0">
    <w:p w14:paraId="014AF27B" w14:textId="77777777" w:rsidR="0097414F" w:rsidRDefault="0097414F" w:rsidP="0014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ADF66" w14:textId="367B9031" w:rsidR="00F70555" w:rsidRPr="00F70555" w:rsidRDefault="00F70555">
    <w:pPr>
      <w:pStyle w:val="Footer"/>
      <w:rPr>
        <w:rFonts w:ascii="Calibri" w:hAnsi="Calibri" w:cs="Calibri"/>
        <w:sz w:val="16"/>
        <w:szCs w:val="16"/>
      </w:rPr>
    </w:pPr>
    <w:r w:rsidRPr="00F70555">
      <w:rPr>
        <w:rFonts w:ascii="Calibri" w:hAnsi="Calibri" w:cs="Calibri"/>
        <w:sz w:val="16"/>
        <w:szCs w:val="16"/>
      </w:rPr>
      <w:fldChar w:fldCharType="begin"/>
    </w:r>
    <w:r w:rsidRPr="00F70555">
      <w:rPr>
        <w:rFonts w:ascii="Calibri" w:hAnsi="Calibri" w:cs="Calibri"/>
        <w:sz w:val="16"/>
        <w:szCs w:val="16"/>
      </w:rPr>
      <w:instrText xml:space="preserve"> FILENAME \* MERGEFORMAT </w:instrText>
    </w:r>
    <w:r w:rsidRPr="00F70555">
      <w:rPr>
        <w:rFonts w:ascii="Calibri" w:hAnsi="Calibri" w:cs="Calibri"/>
        <w:sz w:val="16"/>
        <w:szCs w:val="16"/>
      </w:rPr>
      <w:fldChar w:fldCharType="separate"/>
    </w:r>
    <w:r w:rsidR="003C54CD">
      <w:rPr>
        <w:rFonts w:ascii="Calibri" w:hAnsi="Calibri" w:cs="Calibri"/>
        <w:noProof/>
        <w:sz w:val="16"/>
        <w:szCs w:val="16"/>
      </w:rPr>
      <w:t xml:space="preserve">TOMRA Sorting GmbH Mutual NDA -Germany english template 2020-07-30 </w:t>
    </w:r>
    <w:r w:rsidRPr="00F70555">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0D254" w14:textId="77777777" w:rsidR="0097414F" w:rsidRDefault="0097414F" w:rsidP="00144608">
      <w:r>
        <w:separator/>
      </w:r>
    </w:p>
  </w:footnote>
  <w:footnote w:type="continuationSeparator" w:id="0">
    <w:p w14:paraId="0F8E1641" w14:textId="77777777" w:rsidR="0097414F" w:rsidRDefault="0097414F" w:rsidP="0014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09AEE" w14:textId="5D61ADD6" w:rsidR="00A56C73" w:rsidRDefault="00A56C73" w:rsidP="001446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1257344D"/>
    <w:multiLevelType w:val="hybridMultilevel"/>
    <w:tmpl w:val="7D8CCA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10C39"/>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237C71D7"/>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24976B04"/>
    <w:multiLevelType w:val="hybridMultilevel"/>
    <w:tmpl w:val="6EA04A3A"/>
    <w:lvl w:ilvl="0" w:tplc="54862E08">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450E74"/>
    <w:multiLevelType w:val="singleLevel"/>
    <w:tmpl w:val="0C090015"/>
    <w:lvl w:ilvl="0">
      <w:start w:val="1"/>
      <w:numFmt w:val="upperLetter"/>
      <w:lvlText w:val="%1."/>
      <w:lvlJc w:val="left"/>
      <w:pPr>
        <w:tabs>
          <w:tab w:val="num" w:pos="360"/>
        </w:tabs>
        <w:ind w:left="360" w:hanging="360"/>
      </w:pPr>
    </w:lvl>
  </w:abstractNum>
  <w:abstractNum w:abstractNumId="13" w15:restartNumberingAfterBreak="0">
    <w:nsid w:val="2CC249E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3B527FFA"/>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4DCA0258"/>
    <w:multiLevelType w:val="multilevel"/>
    <w:tmpl w:val="0CF688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5216D6"/>
    <w:multiLevelType w:val="hybridMultilevel"/>
    <w:tmpl w:val="29B21158"/>
    <w:lvl w:ilvl="0" w:tplc="B8DEC308">
      <w:start w:val="1"/>
      <w:numFmt w:val="decimal"/>
      <w:lvlText w:val="%1."/>
      <w:lvlJc w:val="left"/>
      <w:pPr>
        <w:ind w:left="720" w:hanging="360"/>
      </w:pPr>
      <w:rPr>
        <w:b/>
        <w:bCs/>
      </w:rPr>
    </w:lvl>
    <w:lvl w:ilvl="1" w:tplc="7E76EAF6">
      <w:start w:val="1"/>
      <w:numFmt w:val="lowerLetter"/>
      <w:lvlText w:val="(%2)"/>
      <w:lvlJc w:val="left"/>
      <w:pPr>
        <w:ind w:left="1620" w:hanging="54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9D59D1"/>
    <w:multiLevelType w:val="singleLevel"/>
    <w:tmpl w:val="F500C5B6"/>
    <w:lvl w:ilvl="0">
      <w:start w:val="1"/>
      <w:numFmt w:val="upperLetter"/>
      <w:lvlText w:val="%1."/>
      <w:lvlJc w:val="left"/>
      <w:pPr>
        <w:tabs>
          <w:tab w:val="num" w:pos="1778"/>
        </w:tabs>
        <w:ind w:left="1778" w:hanging="360"/>
      </w:pPr>
      <w:rPr>
        <w:rFonts w:hint="default"/>
      </w:rPr>
    </w:lvl>
  </w:abstractNum>
  <w:abstractNum w:abstractNumId="18" w15:restartNumberingAfterBreak="0">
    <w:nsid w:val="6D872F10"/>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7595228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5C364E"/>
    <w:multiLevelType w:val="singleLevel"/>
    <w:tmpl w:val="0C09000F"/>
    <w:lvl w:ilvl="0">
      <w:start w:val="1"/>
      <w:numFmt w:val="decimal"/>
      <w:lvlText w:val="%1."/>
      <w:lvlJc w:val="left"/>
      <w:pPr>
        <w:tabs>
          <w:tab w:val="num" w:pos="360"/>
        </w:tabs>
        <w:ind w:left="360" w:hanging="360"/>
      </w:pPr>
      <w:rPr>
        <w:rFonts w:hint="default"/>
      </w:rPr>
    </w:lvl>
  </w:abstractNum>
  <w:abstractNum w:abstractNumId="21" w15:restartNumberingAfterBreak="0">
    <w:nsid w:val="7D725500"/>
    <w:multiLevelType w:val="hybridMultilevel"/>
    <w:tmpl w:val="B87C0EAC"/>
    <w:lvl w:ilvl="0" w:tplc="54862E08">
      <w:start w:val="1"/>
      <w:numFmt w:val="lowerRoman"/>
      <w:lvlText w:val="(%1.)"/>
      <w:lvlJc w:val="left"/>
      <w:pPr>
        <w:ind w:left="785" w:hanging="360"/>
      </w:pPr>
      <w:rPr>
        <w:rFonts w:hint="default"/>
      </w:rPr>
    </w:lvl>
    <w:lvl w:ilvl="1" w:tplc="54862E08">
      <w:start w:val="1"/>
      <w:numFmt w:val="lowerRoman"/>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lvl w:ilvl="0">
        <w:start w:val="1"/>
        <w:numFmt w:val="decimal"/>
        <w:lvlText w:val="%1."/>
        <w:lvlJc w:val="left"/>
        <w:pPr>
          <w:ind w:left="720" w:hanging="360"/>
        </w:pPr>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lvl>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num>
  <w:num w:numId="5">
    <w:abstractNumId w:val="4"/>
  </w:num>
  <w:num w:numId="6">
    <w:abstractNumId w:val="5"/>
    <w:lvlOverride w:ilvl="0">
      <w:lvl w:ilvl="0">
        <w:numFmt w:val="decimal"/>
        <w:lvlText w:val=""/>
        <w:lvlJc w:val="left"/>
      </w:lvl>
    </w:lvlOverride>
    <w:lvlOverride w:ilvl="1">
      <w:startOverride w:val="1"/>
      <w:lvl w:ilvl="1">
        <w:start w:val="1"/>
        <w:numFmt w:val="upp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7">
    <w:abstractNumId w:val="6"/>
  </w:num>
  <w:num w:numId="8">
    <w:abstractNumId w:val="7"/>
    <w:lvlOverride w:ilvl="0">
      <w:lvl w:ilvl="0">
        <w:numFmt w:val="decimal"/>
        <w:lvlText w:val=""/>
        <w:lvlJc w:val="left"/>
      </w:lvl>
    </w:lvlOverride>
    <w:lvlOverride w:ilvl="1">
      <w:startOverride w:val="1"/>
      <w:lvl w:ilvl="1">
        <w:start w:val="1"/>
        <w:numFmt w:val="upp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9">
    <w:abstractNumId w:val="17"/>
  </w:num>
  <w:num w:numId="10">
    <w:abstractNumId w:val="12"/>
  </w:num>
  <w:num w:numId="11">
    <w:abstractNumId w:val="14"/>
  </w:num>
  <w:num w:numId="12">
    <w:abstractNumId w:val="18"/>
  </w:num>
  <w:num w:numId="13">
    <w:abstractNumId w:val="13"/>
  </w:num>
  <w:num w:numId="14">
    <w:abstractNumId w:val="20"/>
  </w:num>
  <w:num w:numId="15">
    <w:abstractNumId w:val="9"/>
  </w:num>
  <w:num w:numId="16">
    <w:abstractNumId w:val="10"/>
  </w:num>
  <w:num w:numId="17">
    <w:abstractNumId w:val="11"/>
  </w:num>
  <w:num w:numId="18">
    <w:abstractNumId w:val="16"/>
  </w:num>
  <w:num w:numId="19">
    <w:abstractNumId w:val="21"/>
  </w:num>
  <w:num w:numId="20">
    <w:abstractNumId w:val="15"/>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_DOCNUMBER" w:val="2473827"/>
    <w:docVar w:name="VAR_VERSION_ID" w:val="1"/>
  </w:docVars>
  <w:rsids>
    <w:rsidRoot w:val="00693406"/>
    <w:rsid w:val="000303B0"/>
    <w:rsid w:val="00036EE1"/>
    <w:rsid w:val="000435E7"/>
    <w:rsid w:val="00070F5E"/>
    <w:rsid w:val="00096732"/>
    <w:rsid w:val="00133613"/>
    <w:rsid w:val="00144608"/>
    <w:rsid w:val="0015003B"/>
    <w:rsid w:val="00150DAF"/>
    <w:rsid w:val="00160EE7"/>
    <w:rsid w:val="00184940"/>
    <w:rsid w:val="001A68F9"/>
    <w:rsid w:val="001B2BF6"/>
    <w:rsid w:val="001B7B7D"/>
    <w:rsid w:val="001C1522"/>
    <w:rsid w:val="002054C6"/>
    <w:rsid w:val="00215FB8"/>
    <w:rsid w:val="00247514"/>
    <w:rsid w:val="00255F1A"/>
    <w:rsid w:val="002B28FD"/>
    <w:rsid w:val="002C2CF0"/>
    <w:rsid w:val="002D25A2"/>
    <w:rsid w:val="002F49D1"/>
    <w:rsid w:val="00302E23"/>
    <w:rsid w:val="00306FA6"/>
    <w:rsid w:val="0031589A"/>
    <w:rsid w:val="0033645B"/>
    <w:rsid w:val="00345BD0"/>
    <w:rsid w:val="00390494"/>
    <w:rsid w:val="0039059E"/>
    <w:rsid w:val="003B2700"/>
    <w:rsid w:val="003C54CD"/>
    <w:rsid w:val="003E2432"/>
    <w:rsid w:val="003F11DA"/>
    <w:rsid w:val="00407F5D"/>
    <w:rsid w:val="004A1103"/>
    <w:rsid w:val="004C0EDB"/>
    <w:rsid w:val="004D4A5A"/>
    <w:rsid w:val="004E2734"/>
    <w:rsid w:val="004E598E"/>
    <w:rsid w:val="005354E4"/>
    <w:rsid w:val="00545094"/>
    <w:rsid w:val="00562215"/>
    <w:rsid w:val="005708AD"/>
    <w:rsid w:val="0058553E"/>
    <w:rsid w:val="005A133A"/>
    <w:rsid w:val="005A19AD"/>
    <w:rsid w:val="005B6FA3"/>
    <w:rsid w:val="005C5BDF"/>
    <w:rsid w:val="005D716C"/>
    <w:rsid w:val="005D7477"/>
    <w:rsid w:val="006172BB"/>
    <w:rsid w:val="006761F4"/>
    <w:rsid w:val="00693406"/>
    <w:rsid w:val="006B713D"/>
    <w:rsid w:val="006C2B13"/>
    <w:rsid w:val="00713B44"/>
    <w:rsid w:val="00721B52"/>
    <w:rsid w:val="00731BF4"/>
    <w:rsid w:val="00741EFE"/>
    <w:rsid w:val="00795B51"/>
    <w:rsid w:val="007B3C61"/>
    <w:rsid w:val="007E1FEB"/>
    <w:rsid w:val="007E2F4B"/>
    <w:rsid w:val="007E409D"/>
    <w:rsid w:val="007E5FA0"/>
    <w:rsid w:val="00814327"/>
    <w:rsid w:val="00820BEE"/>
    <w:rsid w:val="00823374"/>
    <w:rsid w:val="00871A56"/>
    <w:rsid w:val="00896D58"/>
    <w:rsid w:val="008B1953"/>
    <w:rsid w:val="008B6038"/>
    <w:rsid w:val="008C1D6F"/>
    <w:rsid w:val="008C4D09"/>
    <w:rsid w:val="008D2E37"/>
    <w:rsid w:val="008D634C"/>
    <w:rsid w:val="00954F73"/>
    <w:rsid w:val="0097414F"/>
    <w:rsid w:val="0098102A"/>
    <w:rsid w:val="009A7B67"/>
    <w:rsid w:val="00A16C60"/>
    <w:rsid w:val="00A3384C"/>
    <w:rsid w:val="00A3430D"/>
    <w:rsid w:val="00A55E8E"/>
    <w:rsid w:val="00A56C73"/>
    <w:rsid w:val="00A6593B"/>
    <w:rsid w:val="00A7212D"/>
    <w:rsid w:val="00A94DE2"/>
    <w:rsid w:val="00AA0598"/>
    <w:rsid w:val="00AA72B1"/>
    <w:rsid w:val="00AE6639"/>
    <w:rsid w:val="00B405C3"/>
    <w:rsid w:val="00B41396"/>
    <w:rsid w:val="00B57E3D"/>
    <w:rsid w:val="00B62F02"/>
    <w:rsid w:val="00B83B98"/>
    <w:rsid w:val="00B9613A"/>
    <w:rsid w:val="00BD0300"/>
    <w:rsid w:val="00BF02FD"/>
    <w:rsid w:val="00C409CF"/>
    <w:rsid w:val="00C436FE"/>
    <w:rsid w:val="00C475E3"/>
    <w:rsid w:val="00C913B4"/>
    <w:rsid w:val="00CA6D3D"/>
    <w:rsid w:val="00CC0D0C"/>
    <w:rsid w:val="00CD3B24"/>
    <w:rsid w:val="00D5471D"/>
    <w:rsid w:val="00D92DFA"/>
    <w:rsid w:val="00D94FD4"/>
    <w:rsid w:val="00DC7AFD"/>
    <w:rsid w:val="00DF022B"/>
    <w:rsid w:val="00E61C13"/>
    <w:rsid w:val="00E67A9F"/>
    <w:rsid w:val="00E757F3"/>
    <w:rsid w:val="00E9120B"/>
    <w:rsid w:val="00EB4282"/>
    <w:rsid w:val="00F15AE2"/>
    <w:rsid w:val="00F24EA2"/>
    <w:rsid w:val="00F50FDE"/>
    <w:rsid w:val="00F60F4C"/>
    <w:rsid w:val="00F6607B"/>
    <w:rsid w:val="00F70555"/>
    <w:rsid w:val="00F75234"/>
    <w:rsid w:val="00F82BCA"/>
    <w:rsid w:val="00F941B9"/>
    <w:rsid w:val="00FE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F609AA3"/>
  <w15:docId w15:val="{57CF0DE9-21AE-479A-837F-3B75DBE7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2260"/>
        <w:tab w:val="left" w:pos="5620"/>
        <w:tab w:val="left" w:pos="9619"/>
      </w:tabs>
      <w:ind w:left="709" w:firstLine="91"/>
      <w:jc w:val="both"/>
    </w:pPr>
  </w:style>
  <w:style w:type="paragraph" w:styleId="BodyTextIndent2">
    <w:name w:val="Body Text Indent 2"/>
    <w:basedOn w:val="Normal"/>
    <w:pPr>
      <w:tabs>
        <w:tab w:val="left" w:pos="2260"/>
        <w:tab w:val="left" w:pos="5620"/>
        <w:tab w:val="left" w:pos="9619"/>
      </w:tabs>
      <w:ind w:left="799"/>
      <w:jc w:val="both"/>
    </w:pPr>
  </w:style>
  <w:style w:type="paragraph" w:styleId="BodyTextIndent3">
    <w:name w:val="Body Text Indent 3"/>
    <w:basedOn w:val="Normal"/>
    <w:pPr>
      <w:ind w:left="1080"/>
      <w:jc w:val="both"/>
      <w:outlineLvl w:val="0"/>
    </w:pPr>
  </w:style>
  <w:style w:type="paragraph" w:styleId="BalloonText">
    <w:name w:val="Balloon Text"/>
    <w:basedOn w:val="Normal"/>
    <w:link w:val="BalloonTextChar"/>
    <w:rsid w:val="00150DAF"/>
    <w:rPr>
      <w:rFonts w:ascii="Tahoma" w:hAnsi="Tahoma"/>
      <w:sz w:val="16"/>
      <w:szCs w:val="16"/>
    </w:rPr>
  </w:style>
  <w:style w:type="character" w:customStyle="1" w:styleId="BalloonTextChar">
    <w:name w:val="Balloon Text Char"/>
    <w:link w:val="BalloonText"/>
    <w:rsid w:val="00150DAF"/>
    <w:rPr>
      <w:rFonts w:ascii="Tahoma" w:hAnsi="Tahoma" w:cs="Tahoma"/>
      <w:sz w:val="16"/>
      <w:szCs w:val="16"/>
      <w:lang w:val="en-US" w:eastAsia="en-US"/>
    </w:rPr>
  </w:style>
  <w:style w:type="paragraph" w:styleId="Header">
    <w:name w:val="header"/>
    <w:basedOn w:val="Normal"/>
    <w:link w:val="HeaderChar"/>
    <w:rsid w:val="00144608"/>
    <w:pPr>
      <w:tabs>
        <w:tab w:val="center" w:pos="4536"/>
        <w:tab w:val="right" w:pos="9072"/>
      </w:tabs>
    </w:pPr>
  </w:style>
  <w:style w:type="character" w:customStyle="1" w:styleId="HeaderChar">
    <w:name w:val="Header Char"/>
    <w:link w:val="Header"/>
    <w:rsid w:val="00144608"/>
    <w:rPr>
      <w:lang w:val="en-US" w:eastAsia="en-US"/>
    </w:rPr>
  </w:style>
  <w:style w:type="paragraph" w:styleId="Footer">
    <w:name w:val="footer"/>
    <w:basedOn w:val="Normal"/>
    <w:link w:val="FooterChar"/>
    <w:rsid w:val="00144608"/>
    <w:pPr>
      <w:tabs>
        <w:tab w:val="center" w:pos="4536"/>
        <w:tab w:val="right" w:pos="9072"/>
      </w:tabs>
    </w:pPr>
  </w:style>
  <w:style w:type="character" w:customStyle="1" w:styleId="FooterChar">
    <w:name w:val="Footer Char"/>
    <w:link w:val="Footer"/>
    <w:rsid w:val="00144608"/>
    <w:rPr>
      <w:lang w:val="en-US" w:eastAsia="en-US"/>
    </w:rPr>
  </w:style>
  <w:style w:type="character" w:styleId="CommentReference">
    <w:name w:val="annotation reference"/>
    <w:rsid w:val="00562215"/>
    <w:rPr>
      <w:sz w:val="16"/>
      <w:szCs w:val="16"/>
    </w:rPr>
  </w:style>
  <w:style w:type="paragraph" w:styleId="CommentText">
    <w:name w:val="annotation text"/>
    <w:basedOn w:val="Normal"/>
    <w:link w:val="CommentTextChar"/>
    <w:rsid w:val="00562215"/>
  </w:style>
  <w:style w:type="character" w:customStyle="1" w:styleId="CommentTextChar">
    <w:name w:val="Comment Text Char"/>
    <w:link w:val="CommentText"/>
    <w:rsid w:val="00562215"/>
    <w:rPr>
      <w:lang w:val="en-US" w:eastAsia="en-US"/>
    </w:rPr>
  </w:style>
  <w:style w:type="paragraph" w:styleId="CommentSubject">
    <w:name w:val="annotation subject"/>
    <w:basedOn w:val="CommentText"/>
    <w:next w:val="CommentText"/>
    <w:link w:val="CommentSubjectChar"/>
    <w:rsid w:val="00562215"/>
    <w:rPr>
      <w:b/>
      <w:bCs/>
    </w:rPr>
  </w:style>
  <w:style w:type="character" w:customStyle="1" w:styleId="CommentSubjectChar">
    <w:name w:val="Comment Subject Char"/>
    <w:link w:val="CommentSubject"/>
    <w:rsid w:val="00562215"/>
    <w:rPr>
      <w:b/>
      <w:bCs/>
      <w:lang w:val="en-US" w:eastAsia="en-US"/>
    </w:rPr>
  </w:style>
  <w:style w:type="paragraph" w:styleId="Revision">
    <w:name w:val="Revision"/>
    <w:hidden/>
    <w:uiPriority w:val="99"/>
    <w:semiHidden/>
    <w:rsid w:val="00562215"/>
  </w:style>
  <w:style w:type="character" w:styleId="Strong">
    <w:name w:val="Strong"/>
    <w:basedOn w:val="DefaultParagraphFont"/>
    <w:uiPriority w:val="22"/>
    <w:qFormat/>
    <w:rsid w:val="000435E7"/>
    <w:rPr>
      <w:b/>
      <w:bCs/>
    </w:rPr>
  </w:style>
  <w:style w:type="paragraph" w:styleId="ListParagraph">
    <w:name w:val="List Paragraph"/>
    <w:basedOn w:val="Normal"/>
    <w:uiPriority w:val="34"/>
    <w:qFormat/>
    <w:rsid w:val="007B3C61"/>
    <w:pPr>
      <w:ind w:left="720"/>
      <w:contextualSpacing/>
    </w:pPr>
  </w:style>
  <w:style w:type="paragraph" w:customStyle="1" w:styleId="paragraph">
    <w:name w:val="paragraph"/>
    <w:basedOn w:val="Normal"/>
    <w:rsid w:val="005354E4"/>
    <w:pPr>
      <w:spacing w:before="100" w:beforeAutospacing="1" w:after="100" w:afterAutospacing="1"/>
    </w:pPr>
    <w:rPr>
      <w:sz w:val="24"/>
      <w:szCs w:val="24"/>
      <w:lang w:val="en-GB" w:eastAsia="en-GB"/>
    </w:rPr>
  </w:style>
  <w:style w:type="character" w:customStyle="1" w:styleId="normaltextrun">
    <w:name w:val="normaltextrun"/>
    <w:basedOn w:val="DefaultParagraphFont"/>
    <w:rsid w:val="005354E4"/>
  </w:style>
  <w:style w:type="character" w:customStyle="1" w:styleId="eop">
    <w:name w:val="eop"/>
    <w:basedOn w:val="DefaultParagraphFont"/>
    <w:rsid w:val="005354E4"/>
  </w:style>
  <w:style w:type="table" w:styleId="TableGrid">
    <w:name w:val="Table Grid"/>
    <w:basedOn w:val="TableNormal"/>
    <w:rsid w:val="00795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02455">
      <w:bodyDiv w:val="1"/>
      <w:marLeft w:val="0"/>
      <w:marRight w:val="0"/>
      <w:marTop w:val="0"/>
      <w:marBottom w:val="0"/>
      <w:divBdr>
        <w:top w:val="none" w:sz="0" w:space="0" w:color="auto"/>
        <w:left w:val="none" w:sz="0" w:space="0" w:color="auto"/>
        <w:bottom w:val="none" w:sz="0" w:space="0" w:color="auto"/>
        <w:right w:val="none" w:sz="0" w:space="0" w:color="auto"/>
      </w:divBdr>
      <w:divsChild>
        <w:div w:id="1594976581">
          <w:marLeft w:val="0"/>
          <w:marRight w:val="0"/>
          <w:marTop w:val="0"/>
          <w:marBottom w:val="0"/>
          <w:divBdr>
            <w:top w:val="none" w:sz="0" w:space="0" w:color="auto"/>
            <w:left w:val="none" w:sz="0" w:space="0" w:color="auto"/>
            <w:bottom w:val="none" w:sz="0" w:space="0" w:color="auto"/>
            <w:right w:val="none" w:sz="0" w:space="0" w:color="auto"/>
          </w:divBdr>
        </w:div>
      </w:divsChild>
    </w:div>
    <w:div w:id="11755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347B33E9A2E489702E514EEF75CCA" ma:contentTypeVersion="6" ma:contentTypeDescription="Create a new document." ma:contentTypeScope="" ma:versionID="5b421d545be34bcf3ec5710b4f1dd980">
  <xsd:schema xmlns:xsd="http://www.w3.org/2001/XMLSchema" xmlns:xs="http://www.w3.org/2001/XMLSchema" xmlns:p="http://schemas.microsoft.com/office/2006/metadata/properties" xmlns:ns2="ab6f5c68-4a56-4dd0-879b-89454110c7f1" xmlns:ns3="55e229be-d969-46d3-ac88-63d007927ee2" targetNamespace="http://schemas.microsoft.com/office/2006/metadata/properties" ma:root="true" ma:fieldsID="9bc72fddc25d6bc02a1be3e0a4d2c2ee" ns2:_="" ns3:_="">
    <xsd:import namespace="ab6f5c68-4a56-4dd0-879b-89454110c7f1"/>
    <xsd:import namespace="55e229be-d969-46d3-ac88-63d007927e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f5c68-4a56-4dd0-879b-89454110c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229be-d969-46d3-ac88-63d007927e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EC8E7-9A04-4145-9E22-772D6BC930BD}">
  <ds:schemaRefs>
    <ds:schemaRef ds:uri="http://schemas.microsoft.com/sharepoint/v3/contenttype/forms"/>
  </ds:schemaRefs>
</ds:datastoreItem>
</file>

<file path=customXml/itemProps2.xml><?xml version="1.0" encoding="utf-8"?>
<ds:datastoreItem xmlns:ds="http://schemas.openxmlformats.org/officeDocument/2006/customXml" ds:itemID="{3B211471-48EE-417F-9BD7-33CAEC56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f5c68-4a56-4dd0-879b-89454110c7f1"/>
    <ds:schemaRef ds:uri="55e229be-d969-46d3-ac88-63d007927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81A97-52D6-42A3-A916-D9B9A53B0513}">
  <ds:schemaRefs>
    <ds:schemaRef ds:uri="http://schemas.openxmlformats.org/officeDocument/2006/bibliography"/>
  </ds:schemaRefs>
</ds:datastoreItem>
</file>

<file path=customXml/itemProps4.xml><?xml version="1.0" encoding="utf-8"?>
<ds:datastoreItem xmlns:ds="http://schemas.openxmlformats.org/officeDocument/2006/customXml" ds:itemID="{A3ACD5BD-BE9A-4742-A098-7346C11C3139}">
  <ds:schemaRefs>
    <ds:schemaRef ds:uri="http://purl.org/dc/elements/1.1/"/>
    <ds:schemaRef ds:uri="http://schemas.microsoft.com/office/2006/metadata/properties"/>
    <ds:schemaRef ds:uri="55e229be-d969-46d3-ac88-63d007927ee2"/>
    <ds:schemaRef ds:uri="http://schemas.microsoft.com/office/infopath/2007/PartnerControls"/>
    <ds:schemaRef ds:uri="http://purl.org/dc/terms/"/>
    <ds:schemaRef ds:uri="http://schemas.microsoft.com/office/2006/documentManagement/types"/>
    <ds:schemaRef ds:uri="ab6f5c68-4a56-4dd0-879b-89454110c7f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2328</Words>
  <Characters>12838</Characters>
  <Application>Microsoft Office Word</Application>
  <DocSecurity>0</DocSecurity>
  <Lines>106</Lines>
  <Paragraphs>30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MUTUAL NON-DISCLOSURE AGREEMENT</vt:lpstr>
      <vt:lpstr>MUTUAL NON-DISCLOSURE AGREEMENT</vt:lpstr>
    </vt:vector>
  </TitlesOfParts>
  <Company>Tomra Systems ASA</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creator>Morten Landsgård</dc:creator>
  <cp:lastModifiedBy>Christoph Beinhauer</cp:lastModifiedBy>
  <cp:revision>4</cp:revision>
  <cp:lastPrinted>2012-04-20T14:10:00Z</cp:lastPrinted>
  <dcterms:created xsi:type="dcterms:W3CDTF">2020-07-30T07:59:00Z</dcterms:created>
  <dcterms:modified xsi:type="dcterms:W3CDTF">2021-02-19T06:26:00Z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#2473827/1</vt:lpwstr>
  </property>
  <property fmtid="{D5CDD505-2E9C-101B-9397-08002B2CF9AE}" pid="3" name="ContentTypeId">
    <vt:lpwstr>0x010100706347B33E9A2E489702E514EEF75CCA</vt:lpwstr>
  </property>
</Properties>
</file>